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3C83DB2"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0C416C" w:rsidRPr="000C416C">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30</w:t>
      </w:r>
      <w:r w:rsidR="00E643D0">
        <w:rPr>
          <w:b/>
          <w:noProof/>
          <w:sz w:val="24"/>
          <w:lang w:val="en-US"/>
        </w:rPr>
        <w:t>859</w:t>
      </w:r>
    </w:p>
    <w:p w14:paraId="351CA33D" w14:textId="513EC20B" w:rsidR="00347001" w:rsidRPr="002D2634" w:rsidRDefault="001614F2" w:rsidP="00D870B2">
      <w:pPr>
        <w:tabs>
          <w:tab w:val="left" w:pos="1985"/>
        </w:tabs>
        <w:rPr>
          <w:bCs/>
          <w:i/>
          <w:iCs/>
          <w:color w:val="2F5496"/>
          <w:sz w:val="24"/>
          <w:lang w:val="pt-PT"/>
        </w:rPr>
      </w:pPr>
      <w:r>
        <w:rPr>
          <w:rFonts w:ascii="Arial" w:eastAsia="MS Mincho" w:hAnsi="Arial"/>
          <w:b/>
          <w:noProof/>
          <w:sz w:val="24"/>
        </w:rPr>
        <w:t>Athens, Greece,</w:t>
      </w:r>
      <w:r w:rsidR="00D870B2" w:rsidRPr="0076784F">
        <w:rPr>
          <w:rFonts w:ascii="Arial" w:eastAsia="MS Mincho" w:hAnsi="Arial"/>
          <w:b/>
          <w:noProof/>
          <w:sz w:val="24"/>
        </w:rPr>
        <w:t xml:space="preserve"> </w:t>
      </w:r>
      <w:r>
        <w:rPr>
          <w:rFonts w:ascii="Arial" w:eastAsia="MS Mincho" w:hAnsi="Arial"/>
          <w:b/>
          <w:noProof/>
          <w:sz w:val="24"/>
        </w:rPr>
        <w:t>February</w:t>
      </w:r>
      <w:r w:rsidR="00E23ADB">
        <w:rPr>
          <w:rFonts w:ascii="Arial" w:eastAsia="MS Mincho" w:hAnsi="Arial"/>
          <w:b/>
          <w:noProof/>
          <w:sz w:val="24"/>
        </w:rPr>
        <w:t xml:space="preserve"> </w:t>
      </w:r>
      <w:r>
        <w:rPr>
          <w:rFonts w:ascii="Arial" w:eastAsia="MS Mincho" w:hAnsi="Arial"/>
          <w:b/>
          <w:noProof/>
          <w:sz w:val="24"/>
        </w:rPr>
        <w:t>27</w:t>
      </w:r>
      <w:r w:rsidR="000C416C">
        <w:rPr>
          <w:rFonts w:ascii="Arial" w:eastAsia="MS Mincho" w:hAnsi="Arial"/>
          <w:b/>
          <w:noProof/>
          <w:sz w:val="24"/>
        </w:rPr>
        <w:t xml:space="preserve"> – </w:t>
      </w:r>
      <w:r>
        <w:rPr>
          <w:rFonts w:ascii="Arial" w:eastAsia="MS Mincho" w:hAnsi="Arial"/>
          <w:b/>
          <w:noProof/>
          <w:sz w:val="24"/>
        </w:rPr>
        <w:t>March 3</w:t>
      </w:r>
      <w:r w:rsidR="00C11801">
        <w:rPr>
          <w:rFonts w:ascii="Arial" w:eastAsia="MS Mincho" w:hAnsi="Arial"/>
          <w:b/>
          <w:noProof/>
          <w:sz w:val="24"/>
        </w:rPr>
        <w:t>,</w:t>
      </w:r>
      <w:r w:rsidR="00410637">
        <w:rPr>
          <w:rFonts w:ascii="Arial" w:eastAsia="MS Mincho" w:hAnsi="Arial"/>
          <w:b/>
          <w:noProof/>
          <w:sz w:val="24"/>
        </w:rPr>
        <w:t xml:space="preserve"> 202</w:t>
      </w:r>
      <w:r>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F254269"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AD4EB9">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EDAC47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AD4EB9">
        <w:rPr>
          <w:rFonts w:ascii="Arial" w:hAnsi="Arial"/>
          <w:bCs/>
          <w:sz w:val="24"/>
        </w:rPr>
        <w:t xml:space="preserve"> (Rapporteur)</w:t>
      </w:r>
    </w:p>
    <w:p w14:paraId="74344D9C" w14:textId="78705C8E" w:rsidR="00262EDD" w:rsidRPr="00935A4E" w:rsidRDefault="00262EDD" w:rsidP="00262EDD">
      <w:pPr>
        <w:tabs>
          <w:tab w:val="left" w:pos="1985"/>
        </w:tabs>
        <w:spacing w:afterLines="100" w:after="240"/>
        <w:ind w:left="1980" w:hanging="1980"/>
        <w:rPr>
          <w:rFonts w:ascii="Arial" w:hAnsi="Arial"/>
          <w:sz w:val="32"/>
          <w:lang w:val="en-US"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35A4E" w:rsidRPr="00935A4E">
        <w:rPr>
          <w:rFonts w:ascii="Arial" w:hAnsi="Arial"/>
          <w:sz w:val="24"/>
        </w:rPr>
        <w:t>Summary of unofficial offline discussion on mobile IAB</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A0210C" w14:textId="531D1262" w:rsidR="00B65E42" w:rsidRDefault="000242B4" w:rsidP="006600CD">
      <w:pPr>
        <w:spacing w:after="0"/>
      </w:pPr>
      <w:r>
        <w:t>This document summarizes company views and draft proposals for mobile IAB based on an unofficial offline discussion.</w:t>
      </w:r>
    </w:p>
    <w:p w14:paraId="662C4159" w14:textId="1D570C40" w:rsidR="00F705E6" w:rsidRDefault="00F705E6" w:rsidP="00F705E6">
      <w:pPr>
        <w:spacing w:after="0"/>
      </w:pPr>
    </w:p>
    <w:p w14:paraId="567263CA" w14:textId="77777777" w:rsidR="00F705E6" w:rsidRPr="00320A6B" w:rsidRDefault="00F705E6" w:rsidP="00382A17"/>
    <w:p w14:paraId="68AF9242" w14:textId="77DABCB6" w:rsidR="00CD4C7B" w:rsidRDefault="00CD4C7B" w:rsidP="00CD4C7B">
      <w:pPr>
        <w:pStyle w:val="Heading1"/>
      </w:pPr>
      <w:r w:rsidRPr="00320A6B">
        <w:t>2</w:t>
      </w:r>
      <w:r w:rsidRPr="00320A6B">
        <w:tab/>
      </w:r>
      <w:r w:rsidR="00A66990">
        <w:t>Discussion</w:t>
      </w:r>
    </w:p>
    <w:p w14:paraId="140E30D7" w14:textId="372850D5" w:rsidR="0035249C" w:rsidRDefault="0035249C" w:rsidP="0035249C">
      <w:pPr>
        <w:pStyle w:val="Heading2"/>
        <w:rPr>
          <w:lang w:eastAsia="zh-CN"/>
        </w:rPr>
      </w:pPr>
      <w:r>
        <w:rPr>
          <w:lang w:eastAsia="zh-CN"/>
        </w:rPr>
        <w:t>2. 1</w:t>
      </w:r>
      <w:r>
        <w:rPr>
          <w:lang w:eastAsia="zh-CN"/>
        </w:rPr>
        <w:tab/>
        <w:t>Incoming SA2 LS R3-230032</w:t>
      </w:r>
    </w:p>
    <w:p w14:paraId="7F7476A0" w14:textId="544E0F1E" w:rsidR="0035249C" w:rsidRDefault="0035249C" w:rsidP="0035249C">
      <w:pPr>
        <w:rPr>
          <w:rFonts w:eastAsiaTheme="minorHAnsi"/>
          <w:lang w:eastAsia="zh-CN"/>
        </w:rPr>
      </w:pPr>
      <w:r>
        <w:rPr>
          <w:lang w:eastAsia="zh-CN"/>
        </w:rPr>
        <w:t xml:space="preserve">There is the feeling that we should not spend a lot of time on this in the mobile IAB WI. We can briefly discuss how to proceed. It seems only the issue on </w:t>
      </w:r>
      <w:proofErr w:type="spellStart"/>
      <w:r>
        <w:rPr>
          <w:lang w:eastAsia="zh-CN"/>
        </w:rPr>
        <w:t>NRPPa</w:t>
      </w:r>
      <w:proofErr w:type="spellEnd"/>
      <w:r>
        <w:rPr>
          <w:lang w:eastAsia="zh-CN"/>
        </w:rPr>
        <w:t xml:space="preserve"> requires further discussion. We can try to converge in a CB. If we don’t, we move it to the next meeting.   </w:t>
      </w:r>
    </w:p>
    <w:p w14:paraId="31F7E61E" w14:textId="77777777" w:rsidR="0035249C" w:rsidRDefault="0035249C" w:rsidP="0035249C">
      <w:pPr>
        <w:pStyle w:val="NormalWeb"/>
        <w:rPr>
          <w:rFonts w:ascii="Arial" w:hAnsi="Arial" w:cs="Arial"/>
          <w:color w:val="7030A0"/>
          <w:sz w:val="20"/>
          <w:szCs w:val="20"/>
          <w:lang w:eastAsia="zh-CN"/>
        </w:rPr>
      </w:pPr>
      <w:r>
        <w:rPr>
          <w:rFonts w:ascii="Arial" w:hAnsi="Arial" w:cs="Arial"/>
          <w:color w:val="7030A0"/>
          <w:sz w:val="20"/>
          <w:szCs w:val="20"/>
          <w:lang w:eastAsia="zh-CN"/>
        </w:rPr>
        <w:t>[</w:t>
      </w:r>
      <w:proofErr w:type="gramStart"/>
      <w:r>
        <w:rPr>
          <w:rFonts w:ascii="Arial" w:hAnsi="Arial" w:cs="Arial"/>
          <w:color w:val="7030A0"/>
          <w:sz w:val="20"/>
          <w:szCs w:val="20"/>
          <w:lang w:eastAsia="zh-CN"/>
        </w:rPr>
        <w:t>ZTE ]we</w:t>
      </w:r>
      <w:proofErr w:type="gramEnd"/>
      <w:r>
        <w:rPr>
          <w:rFonts w:ascii="Arial" w:hAnsi="Arial" w:cs="Arial"/>
          <w:color w:val="7030A0"/>
          <w:sz w:val="20"/>
          <w:szCs w:val="20"/>
          <w:lang w:eastAsia="zh-CN"/>
        </w:rPr>
        <w:t xml:space="preserve"> think point 7 the ULI issue also needs some discussion. SA2 asked RAN3 to either confirm the support of additional ULI or provide an alternative solution. We proposed an alternative solution in our paper R3-230285. In the alternative solution, the mobile IAB-DU cell</w:t>
      </w:r>
      <w:proofErr w:type="gramStart"/>
      <w:r>
        <w:rPr>
          <w:rFonts w:ascii="Tahoma" w:hAnsi="Tahoma" w:cs="Tahoma"/>
          <w:color w:val="7030A0"/>
          <w:sz w:val="20"/>
          <w:szCs w:val="20"/>
          <w:lang w:eastAsia="zh-CN"/>
        </w:rPr>
        <w:t>�</w:t>
      </w:r>
      <w:r>
        <w:rPr>
          <w:rFonts w:ascii="Arial" w:hAnsi="Arial" w:cs="Arial"/>
          <w:color w:val="7030A0"/>
          <w:sz w:val="20"/>
          <w:szCs w:val="20"/>
          <w:lang w:eastAsia="zh-CN"/>
        </w:rPr>
        <w:t>?/</w:t>
      </w:r>
      <w:proofErr w:type="gramEnd"/>
      <w:r>
        <w:rPr>
          <w:rFonts w:ascii="Arial" w:hAnsi="Arial" w:cs="Arial"/>
          <w:color w:val="7030A0"/>
          <w:sz w:val="20"/>
          <w:szCs w:val="20"/>
          <w:lang w:eastAsia="zh-CN"/>
        </w:rPr>
        <w:t>span&gt;s cell ID is provided additionally in the MT</w:t>
      </w:r>
      <w:r>
        <w:rPr>
          <w:rFonts w:ascii="Tahoma" w:hAnsi="Tahoma" w:cs="Tahoma"/>
          <w:color w:val="7030A0"/>
          <w:sz w:val="20"/>
          <w:szCs w:val="20"/>
          <w:lang w:eastAsia="zh-CN"/>
        </w:rPr>
        <w:t>�</w:t>
      </w:r>
      <w:r>
        <w:rPr>
          <w:rFonts w:ascii="Arial" w:hAnsi="Arial" w:cs="Arial"/>
          <w:color w:val="7030A0"/>
          <w:sz w:val="20"/>
          <w:szCs w:val="20"/>
          <w:lang w:eastAsia="zh-CN"/>
        </w:rPr>
        <w:t>?/span&gt;s ULI to the AMF. So that the AMF can find corresponding MT</w:t>
      </w:r>
      <w:proofErr w:type="gramStart"/>
      <w:r>
        <w:rPr>
          <w:rFonts w:ascii="Tahoma" w:hAnsi="Tahoma" w:cs="Tahoma"/>
          <w:color w:val="7030A0"/>
          <w:sz w:val="20"/>
          <w:szCs w:val="20"/>
          <w:lang w:eastAsia="zh-CN"/>
        </w:rPr>
        <w:t>�</w:t>
      </w:r>
      <w:r>
        <w:rPr>
          <w:rFonts w:ascii="Arial" w:hAnsi="Arial" w:cs="Arial"/>
          <w:color w:val="7030A0"/>
          <w:sz w:val="20"/>
          <w:szCs w:val="20"/>
          <w:lang w:eastAsia="zh-CN"/>
        </w:rPr>
        <w:t>?/</w:t>
      </w:r>
      <w:proofErr w:type="gramEnd"/>
      <w:r>
        <w:rPr>
          <w:rFonts w:ascii="Arial" w:hAnsi="Arial" w:cs="Arial"/>
          <w:color w:val="7030A0"/>
          <w:sz w:val="20"/>
          <w:szCs w:val="20"/>
          <w:lang w:eastAsia="zh-CN"/>
        </w:rPr>
        <w:t>span&gt; ULI for the UE served by mobile IAB cell. In this way, the additional information for ULI can be provided per MT rather than per UE and NGAP signaling could be significantly reduced. </w:t>
      </w:r>
    </w:p>
    <w:p w14:paraId="0E43C878" w14:textId="77777777" w:rsidR="0035249C" w:rsidRDefault="0035249C" w:rsidP="0035249C">
      <w:pPr>
        <w:rPr>
          <w:rFonts w:ascii="Calibri" w:hAnsi="Calibri" w:cs="Calibri"/>
          <w:color w:val="ED7D31"/>
          <w:sz w:val="22"/>
          <w:szCs w:val="22"/>
          <w:lang w:eastAsia="zh-CN"/>
        </w:rPr>
      </w:pPr>
      <w:r>
        <w:rPr>
          <w:color w:val="ED7D31"/>
          <w:lang w:eastAsia="zh-CN"/>
        </w:rPr>
        <w:t xml:space="preserve">[Xiaomi] we support to further discuss </w:t>
      </w:r>
      <w:proofErr w:type="spellStart"/>
      <w:r>
        <w:rPr>
          <w:color w:val="ED7D31"/>
          <w:lang w:eastAsia="zh-CN"/>
        </w:rPr>
        <w:t>NRPPa</w:t>
      </w:r>
      <w:proofErr w:type="spellEnd"/>
      <w:r>
        <w:rPr>
          <w:color w:val="ED7D31"/>
          <w:lang w:eastAsia="zh-CN"/>
        </w:rPr>
        <w:t xml:space="preserve"> impact and additional ULI, but we have different views on ZTE’s alternative solution on ULI, the IAB-MT’s donor-CU may have different AMF of UE, the alternative solution raised by ZTE may need additional coordination between IAB-MT AMF and UE AMF, we prefer the solution that IAB-DU’s donor-CU provide ULI of IAB-MT to UE AMF via NGAP.</w:t>
      </w:r>
    </w:p>
    <w:p w14:paraId="34FD0CF8" w14:textId="77777777" w:rsidR="00474938" w:rsidRDefault="00474938" w:rsidP="0035249C">
      <w:pPr>
        <w:rPr>
          <w:color w:val="FF0000"/>
          <w:lang w:eastAsia="zh-CN"/>
        </w:rPr>
      </w:pPr>
    </w:p>
    <w:p w14:paraId="7B622470" w14:textId="3065305C" w:rsidR="0035249C" w:rsidRDefault="0035249C" w:rsidP="0035249C">
      <w:pPr>
        <w:rPr>
          <w:color w:val="FF0000"/>
          <w:lang w:eastAsia="zh-CN"/>
        </w:rPr>
      </w:pPr>
      <w:r>
        <w:rPr>
          <w:color w:val="FF0000"/>
          <w:lang w:eastAsia="zh-CN"/>
        </w:rPr>
        <w:t>E///: We see some common ground in the submitted proposals, so perhaps we need not draft the LS this time, but we can try to agree a few things related to our further reply to SA2, and our future work:</w:t>
      </w:r>
    </w:p>
    <w:p w14:paraId="7F1CD35F" w14:textId="77777777" w:rsidR="0035249C" w:rsidRDefault="0035249C" w:rsidP="0035249C">
      <w:pPr>
        <w:rPr>
          <w:b/>
          <w:bCs/>
          <w:color w:val="FF0000"/>
          <w:lang w:eastAsia="zh-CN"/>
        </w:rPr>
      </w:pPr>
      <w:r>
        <w:rPr>
          <w:b/>
          <w:bCs/>
          <w:color w:val="FF0000"/>
          <w:lang w:eastAsia="zh-CN"/>
        </w:rPr>
        <w:t xml:space="preserve">Proposal 1-a: Inform SA2 that RAN3 decided to support dynamic </w:t>
      </w:r>
      <w:proofErr w:type="gramStart"/>
      <w:r>
        <w:rPr>
          <w:b/>
          <w:bCs/>
          <w:color w:val="FF0000"/>
          <w:lang w:eastAsia="zh-CN"/>
        </w:rPr>
        <w:t>TAC</w:t>
      </w:r>
      <w:proofErr w:type="gramEnd"/>
    </w:p>
    <w:p w14:paraId="0FE5D8ED" w14:textId="77777777" w:rsidR="0035249C" w:rsidRDefault="0035249C" w:rsidP="0035249C">
      <w:pPr>
        <w:rPr>
          <w:b/>
          <w:bCs/>
          <w:color w:val="FF0000"/>
          <w:lang w:eastAsia="zh-CN"/>
        </w:rPr>
      </w:pPr>
      <w:r>
        <w:rPr>
          <w:b/>
          <w:bCs/>
          <w:color w:val="FF0000"/>
          <w:lang w:eastAsia="zh-CN"/>
        </w:rPr>
        <w:t xml:space="preserve">Proposal 1-b: Discuss whether to include in the </w:t>
      </w:r>
      <w:proofErr w:type="spellStart"/>
      <w:r>
        <w:rPr>
          <w:b/>
          <w:bCs/>
          <w:color w:val="FF0000"/>
          <w:lang w:eastAsia="zh-CN"/>
        </w:rPr>
        <w:t>the</w:t>
      </w:r>
      <w:proofErr w:type="spellEnd"/>
      <w:r>
        <w:rPr>
          <w:b/>
          <w:bCs/>
          <w:color w:val="FF0000"/>
          <w:lang w:eastAsia="zh-CN"/>
        </w:rPr>
        <w:t xml:space="preserve"> NGAP </w:t>
      </w:r>
      <w:r>
        <w:rPr>
          <w:b/>
          <w:bCs/>
          <w:i/>
          <w:iCs/>
          <w:color w:val="FF0000"/>
          <w:lang w:eastAsia="zh-CN"/>
        </w:rPr>
        <w:t>User Location Information</w:t>
      </w:r>
      <w:r>
        <w:rPr>
          <w:b/>
          <w:bCs/>
          <w:color w:val="FF0000"/>
          <w:lang w:eastAsia="zh-CN"/>
        </w:rPr>
        <w:t xml:space="preserve"> IE the NCGI of </w:t>
      </w:r>
      <w:proofErr w:type="spellStart"/>
      <w:r>
        <w:rPr>
          <w:b/>
          <w:bCs/>
          <w:color w:val="FF0000"/>
          <w:lang w:eastAsia="zh-CN"/>
        </w:rPr>
        <w:t>mIAB</w:t>
      </w:r>
      <w:proofErr w:type="spellEnd"/>
      <w:r>
        <w:rPr>
          <w:b/>
          <w:bCs/>
          <w:color w:val="FF0000"/>
          <w:lang w:eastAsia="zh-CN"/>
        </w:rPr>
        <w:t xml:space="preserve">-MT, or whether the existing TAC indication in the NGAP </w:t>
      </w:r>
      <w:r>
        <w:rPr>
          <w:b/>
          <w:bCs/>
          <w:i/>
          <w:iCs/>
          <w:color w:val="FF0000"/>
          <w:lang w:eastAsia="zh-CN"/>
        </w:rPr>
        <w:t>User Location Information</w:t>
      </w:r>
      <w:r>
        <w:rPr>
          <w:b/>
          <w:bCs/>
          <w:color w:val="FF0000"/>
          <w:lang w:eastAsia="zh-CN"/>
        </w:rPr>
        <w:t xml:space="preserve"> IE is sufficient.</w:t>
      </w:r>
    </w:p>
    <w:p w14:paraId="7FBFC7D9" w14:textId="77777777" w:rsidR="0035249C" w:rsidRDefault="0035249C" w:rsidP="0035249C">
      <w:pPr>
        <w:rPr>
          <w:b/>
          <w:bCs/>
          <w:color w:val="FF0000"/>
          <w:lang w:eastAsia="zh-CN"/>
        </w:rPr>
      </w:pPr>
      <w:r>
        <w:rPr>
          <w:b/>
          <w:bCs/>
          <w:color w:val="FF0000"/>
          <w:lang w:eastAsia="zh-CN"/>
        </w:rPr>
        <w:t xml:space="preserve">Proposal 1-c: Add the following information to the relevant F1AP and </w:t>
      </w:r>
      <w:proofErr w:type="spellStart"/>
      <w:r>
        <w:rPr>
          <w:b/>
          <w:bCs/>
          <w:color w:val="FF0000"/>
          <w:lang w:eastAsia="zh-CN"/>
        </w:rPr>
        <w:t>NRPPa</w:t>
      </w:r>
      <w:proofErr w:type="spellEnd"/>
      <w:r>
        <w:rPr>
          <w:b/>
          <w:bCs/>
          <w:color w:val="FF0000"/>
          <w:lang w:eastAsia="zh-CN"/>
        </w:rPr>
        <w:t xml:space="preserve"> messages: mobile TRP indication, UE velocity. </w:t>
      </w:r>
    </w:p>
    <w:p w14:paraId="7B62C22B" w14:textId="77777777" w:rsidR="0035249C" w:rsidRDefault="0035249C" w:rsidP="0035249C">
      <w:pPr>
        <w:rPr>
          <w:b/>
          <w:bCs/>
          <w:color w:val="FF0000"/>
          <w:lang w:eastAsia="zh-CN"/>
        </w:rPr>
      </w:pPr>
      <w:r>
        <w:rPr>
          <w:b/>
          <w:bCs/>
          <w:color w:val="FF0000"/>
          <w:lang w:eastAsia="zh-CN"/>
        </w:rPr>
        <w:t xml:space="preserve">Proposal 1-d: Discuss which ID of the </w:t>
      </w:r>
      <w:proofErr w:type="spellStart"/>
      <w:r>
        <w:rPr>
          <w:b/>
          <w:bCs/>
          <w:color w:val="FF0000"/>
          <w:lang w:eastAsia="zh-CN"/>
        </w:rPr>
        <w:t>mIAB</w:t>
      </w:r>
      <w:proofErr w:type="spellEnd"/>
      <w:r>
        <w:rPr>
          <w:b/>
          <w:bCs/>
          <w:color w:val="FF0000"/>
          <w:lang w:eastAsia="zh-CN"/>
        </w:rPr>
        <w:t>-MT is to be provided to the AMF.</w:t>
      </w:r>
    </w:p>
    <w:p w14:paraId="16BFF305" w14:textId="77777777" w:rsidR="0035249C" w:rsidRDefault="0035249C" w:rsidP="0035249C">
      <w:pPr>
        <w:rPr>
          <w:color w:val="1F497D"/>
          <w:lang w:eastAsia="zh-CN"/>
        </w:rPr>
      </w:pPr>
    </w:p>
    <w:p w14:paraId="5CDAC2FB" w14:textId="77777777" w:rsidR="0035249C" w:rsidRDefault="0035249C" w:rsidP="0035249C">
      <w:pPr>
        <w:rPr>
          <w:rFonts w:ascii="DengXian" w:eastAsia="DengXian" w:hAnsi="DengXian"/>
          <w:color w:val="1F497D"/>
          <w:sz w:val="21"/>
          <w:szCs w:val="21"/>
          <w:lang w:eastAsia="zh-CN"/>
        </w:rPr>
      </w:pPr>
      <w:r>
        <w:rPr>
          <w:rFonts w:ascii="DengXian" w:eastAsia="DengXian" w:hAnsi="DengXian" w:hint="eastAsia"/>
          <w:color w:val="0000FF"/>
          <w:sz w:val="21"/>
          <w:szCs w:val="21"/>
          <w:lang w:eastAsia="zh-CN"/>
        </w:rPr>
        <w:t>[</w:t>
      </w:r>
      <w:proofErr w:type="gramStart"/>
      <w:r>
        <w:rPr>
          <w:rFonts w:ascii="DengXian" w:eastAsia="DengXian" w:hAnsi="DengXian" w:hint="eastAsia"/>
          <w:color w:val="0000FF"/>
          <w:sz w:val="21"/>
          <w:szCs w:val="21"/>
          <w:lang w:eastAsia="zh-CN"/>
        </w:rPr>
        <w:t>SAM]  Fine</w:t>
      </w:r>
      <w:proofErr w:type="gramEnd"/>
      <w:r>
        <w:rPr>
          <w:rFonts w:ascii="DengXian" w:eastAsia="DengXian" w:hAnsi="DengXian" w:hint="eastAsia"/>
          <w:color w:val="0000FF"/>
          <w:sz w:val="21"/>
          <w:szCs w:val="21"/>
          <w:lang w:eastAsia="zh-CN"/>
        </w:rPr>
        <w:t xml:space="preserve"> to have a CB for this aspect. It may be beneficial to save our online time.</w:t>
      </w:r>
    </w:p>
    <w:p w14:paraId="4F7711EA" w14:textId="77777777" w:rsidR="0035249C" w:rsidRDefault="0035249C" w:rsidP="0035249C">
      <w:pPr>
        <w:rPr>
          <w:rFonts w:eastAsiaTheme="minorHAnsi"/>
          <w:sz w:val="21"/>
          <w:szCs w:val="21"/>
          <w:lang w:eastAsia="zh-CN"/>
        </w:rPr>
      </w:pPr>
    </w:p>
    <w:p w14:paraId="25F72C14" w14:textId="52795163" w:rsidR="0035249C" w:rsidRDefault="0035249C" w:rsidP="0035249C">
      <w:pPr>
        <w:rPr>
          <w:color w:val="7F6000"/>
          <w:lang w:eastAsia="zh-CN"/>
        </w:rPr>
      </w:pPr>
      <w:r>
        <w:rPr>
          <w:color w:val="7F6000"/>
          <w:lang w:eastAsia="zh-CN"/>
        </w:rPr>
        <w:lastRenderedPageBreak/>
        <w:t>Lenovo: agree to have a CB for this.</w:t>
      </w:r>
    </w:p>
    <w:p w14:paraId="73E804DF" w14:textId="77777777" w:rsidR="00474938" w:rsidRDefault="00474938" w:rsidP="00474938">
      <w:pPr>
        <w:rPr>
          <w:color w:val="00B050"/>
          <w:lang w:val="en-US"/>
        </w:rPr>
      </w:pPr>
      <w:r>
        <w:rPr>
          <w:color w:val="00B050"/>
        </w:rPr>
        <w:t>[Nokia]: agree with E///</w:t>
      </w:r>
    </w:p>
    <w:p w14:paraId="133422E0" w14:textId="77777777" w:rsidR="00474938" w:rsidRDefault="00474938" w:rsidP="0035249C">
      <w:pPr>
        <w:rPr>
          <w:rFonts w:ascii="DengXian" w:eastAsia="DengXian" w:hAnsi="DengXian" w:cs="Calibri"/>
          <w:color w:val="7F6000"/>
          <w:sz w:val="21"/>
          <w:szCs w:val="21"/>
          <w:lang w:eastAsia="zh-CN"/>
        </w:rPr>
      </w:pPr>
    </w:p>
    <w:p w14:paraId="7F954293" w14:textId="77777777" w:rsidR="00AD4EB9" w:rsidRPr="0006451F" w:rsidRDefault="00474938" w:rsidP="0035249C">
      <w:pPr>
        <w:rPr>
          <w:rFonts w:eastAsiaTheme="minorHAnsi"/>
          <w:b/>
          <w:bCs/>
          <w:sz w:val="21"/>
          <w:szCs w:val="21"/>
          <w:lang w:eastAsia="zh-CN"/>
        </w:rPr>
      </w:pPr>
      <w:r w:rsidRPr="0006451F">
        <w:rPr>
          <w:rFonts w:eastAsiaTheme="minorHAnsi"/>
          <w:b/>
          <w:bCs/>
          <w:sz w:val="21"/>
          <w:szCs w:val="21"/>
          <w:lang w:eastAsia="zh-CN"/>
        </w:rPr>
        <w:t>Summary:</w:t>
      </w:r>
      <w:r w:rsidR="00AD4EB9" w:rsidRPr="0006451F">
        <w:rPr>
          <w:rFonts w:eastAsiaTheme="minorHAnsi"/>
          <w:b/>
          <w:bCs/>
          <w:sz w:val="21"/>
          <w:szCs w:val="21"/>
          <w:lang w:eastAsia="zh-CN"/>
        </w:rPr>
        <w:t xml:space="preserve"> </w:t>
      </w:r>
    </w:p>
    <w:p w14:paraId="557FA41F" w14:textId="77777777" w:rsidR="00974426" w:rsidRDefault="00AD4EB9" w:rsidP="0035249C">
      <w:pPr>
        <w:rPr>
          <w:rFonts w:eastAsiaTheme="minorHAnsi"/>
          <w:sz w:val="21"/>
          <w:szCs w:val="21"/>
          <w:lang w:eastAsia="zh-CN"/>
        </w:rPr>
      </w:pPr>
      <w:r>
        <w:rPr>
          <w:rFonts w:eastAsiaTheme="minorHAnsi"/>
          <w:sz w:val="21"/>
          <w:szCs w:val="21"/>
          <w:lang w:eastAsia="zh-CN"/>
        </w:rPr>
        <w:t xml:space="preserve">The Rapporteur believes that only </w:t>
      </w:r>
      <w:r w:rsidR="00B43598">
        <w:rPr>
          <w:rFonts w:eastAsiaTheme="minorHAnsi"/>
          <w:sz w:val="21"/>
          <w:szCs w:val="21"/>
          <w:lang w:eastAsia="zh-CN"/>
        </w:rPr>
        <w:t xml:space="preserve">points 1, 2, 6 and 7 </w:t>
      </w:r>
      <w:proofErr w:type="gramStart"/>
      <w:r w:rsidR="00B43598">
        <w:rPr>
          <w:rFonts w:eastAsiaTheme="minorHAnsi"/>
          <w:sz w:val="21"/>
          <w:szCs w:val="21"/>
          <w:lang w:eastAsia="zh-CN"/>
        </w:rPr>
        <w:t>have to</w:t>
      </w:r>
      <w:proofErr w:type="gramEnd"/>
      <w:r w:rsidR="00B43598">
        <w:rPr>
          <w:rFonts w:eastAsiaTheme="minorHAnsi"/>
          <w:sz w:val="21"/>
          <w:szCs w:val="21"/>
          <w:lang w:eastAsia="zh-CN"/>
        </w:rPr>
        <w:t xml:space="preserve"> be addressed. It seems we need a CB for this discussion. </w:t>
      </w:r>
    </w:p>
    <w:p w14:paraId="3530DEA6" w14:textId="78077B44" w:rsidR="00B43598" w:rsidRDefault="00974426" w:rsidP="0035249C">
      <w:pPr>
        <w:rPr>
          <w:rFonts w:eastAsiaTheme="minorHAnsi"/>
          <w:sz w:val="21"/>
          <w:szCs w:val="21"/>
          <w:lang w:eastAsia="zh-CN"/>
        </w:rPr>
      </w:pPr>
      <w:r>
        <w:rPr>
          <w:rFonts w:eastAsiaTheme="minorHAnsi"/>
          <w:sz w:val="21"/>
          <w:szCs w:val="21"/>
          <w:lang w:eastAsia="zh-CN"/>
        </w:rPr>
        <w:t xml:space="preserve">The CB should aim to </w:t>
      </w:r>
      <w:r w:rsidR="0006451F">
        <w:rPr>
          <w:rFonts w:eastAsiaTheme="minorHAnsi"/>
          <w:sz w:val="21"/>
          <w:szCs w:val="21"/>
          <w:lang w:eastAsia="zh-CN"/>
        </w:rPr>
        <w:t>converge on</w:t>
      </w:r>
      <w:r>
        <w:rPr>
          <w:rFonts w:eastAsiaTheme="minorHAnsi"/>
          <w:sz w:val="21"/>
          <w:szCs w:val="21"/>
          <w:lang w:eastAsia="zh-CN"/>
        </w:rPr>
        <w:t xml:space="preserve"> a </w:t>
      </w:r>
      <w:proofErr w:type="gramStart"/>
      <w:r>
        <w:rPr>
          <w:rFonts w:eastAsiaTheme="minorHAnsi"/>
          <w:sz w:val="21"/>
          <w:szCs w:val="21"/>
          <w:lang w:eastAsia="zh-CN"/>
        </w:rPr>
        <w:t>reply</w:t>
      </w:r>
      <w:proofErr w:type="gramEnd"/>
      <w:r>
        <w:rPr>
          <w:rFonts w:eastAsiaTheme="minorHAnsi"/>
          <w:sz w:val="21"/>
          <w:szCs w:val="21"/>
          <w:lang w:eastAsia="zh-CN"/>
        </w:rPr>
        <w:t xml:space="preserve"> LS to SA2.</w:t>
      </w:r>
      <w:r w:rsidR="0006451F">
        <w:rPr>
          <w:rFonts w:eastAsiaTheme="minorHAnsi"/>
          <w:sz w:val="21"/>
          <w:szCs w:val="21"/>
          <w:lang w:eastAsia="zh-CN"/>
        </w:rPr>
        <w:t xml:space="preserve"> </w:t>
      </w:r>
      <w:r>
        <w:rPr>
          <w:rFonts w:eastAsiaTheme="minorHAnsi"/>
          <w:sz w:val="21"/>
          <w:szCs w:val="21"/>
          <w:lang w:eastAsia="zh-CN"/>
        </w:rPr>
        <w:t xml:space="preserve">Based on the limited time we have for this CB, </w:t>
      </w:r>
      <w:r w:rsidR="00B43598">
        <w:rPr>
          <w:rFonts w:eastAsiaTheme="minorHAnsi"/>
          <w:sz w:val="21"/>
          <w:szCs w:val="21"/>
          <w:lang w:eastAsia="zh-CN"/>
        </w:rPr>
        <w:t xml:space="preserve">we </w:t>
      </w:r>
      <w:r w:rsidR="0006451F">
        <w:rPr>
          <w:rFonts w:eastAsiaTheme="minorHAnsi"/>
          <w:sz w:val="21"/>
          <w:szCs w:val="21"/>
          <w:lang w:eastAsia="zh-CN"/>
        </w:rPr>
        <w:t xml:space="preserve">can </w:t>
      </w:r>
      <w:r>
        <w:rPr>
          <w:rFonts w:eastAsiaTheme="minorHAnsi"/>
          <w:sz w:val="21"/>
          <w:szCs w:val="21"/>
          <w:lang w:eastAsia="zh-CN"/>
        </w:rPr>
        <w:t xml:space="preserve">converge on </w:t>
      </w:r>
      <w:r w:rsidR="00B43598">
        <w:rPr>
          <w:rFonts w:eastAsiaTheme="minorHAnsi"/>
          <w:sz w:val="21"/>
          <w:szCs w:val="21"/>
          <w:lang w:eastAsia="zh-CN"/>
        </w:rPr>
        <w:t>points 1, 2 and 7</w:t>
      </w:r>
      <w:r>
        <w:rPr>
          <w:rFonts w:eastAsiaTheme="minorHAnsi"/>
          <w:sz w:val="21"/>
          <w:szCs w:val="21"/>
          <w:lang w:eastAsia="zh-CN"/>
        </w:rPr>
        <w:t>.</w:t>
      </w:r>
      <w:r w:rsidR="00B43598">
        <w:rPr>
          <w:rFonts w:eastAsiaTheme="minorHAnsi"/>
          <w:sz w:val="21"/>
          <w:szCs w:val="21"/>
          <w:lang w:eastAsia="zh-CN"/>
        </w:rPr>
        <w:t xml:space="preserve"> </w:t>
      </w:r>
    </w:p>
    <w:p w14:paraId="73CDEE83" w14:textId="5F222328" w:rsidR="00974426" w:rsidRDefault="00B43598" w:rsidP="00974426">
      <w:pPr>
        <w:rPr>
          <w:rFonts w:eastAsiaTheme="minorHAnsi"/>
          <w:sz w:val="21"/>
          <w:szCs w:val="21"/>
          <w:lang w:eastAsia="zh-CN"/>
        </w:rPr>
      </w:pPr>
      <w:r>
        <w:rPr>
          <w:rFonts w:eastAsiaTheme="minorHAnsi"/>
          <w:sz w:val="21"/>
          <w:szCs w:val="21"/>
          <w:lang w:eastAsia="zh-CN"/>
        </w:rPr>
        <w:t>For point 6, the Rapporteur believes that more discussion is needed</w:t>
      </w:r>
      <w:r w:rsidR="00974426">
        <w:rPr>
          <w:rFonts w:eastAsiaTheme="minorHAnsi"/>
          <w:sz w:val="21"/>
          <w:szCs w:val="21"/>
          <w:lang w:eastAsia="zh-CN"/>
        </w:rPr>
        <w:t xml:space="preserve">. There have only been two contributions to this meeting addressing point 6, and the solutions proposed were quite different. </w:t>
      </w:r>
      <w:r w:rsidR="0006451F">
        <w:rPr>
          <w:rFonts w:eastAsiaTheme="minorHAnsi"/>
          <w:sz w:val="21"/>
          <w:szCs w:val="21"/>
          <w:lang w:eastAsia="zh-CN"/>
        </w:rPr>
        <w:t>At this point, it is not clear if RAN3 will converge on a solution within Rel-18. Therefore, th</w:t>
      </w:r>
      <w:r w:rsidR="00974426">
        <w:rPr>
          <w:rFonts w:eastAsiaTheme="minorHAnsi"/>
          <w:sz w:val="21"/>
          <w:szCs w:val="21"/>
          <w:lang w:eastAsia="zh-CN"/>
        </w:rPr>
        <w:t xml:space="preserve">e LS </w:t>
      </w:r>
      <w:r w:rsidR="0006451F">
        <w:rPr>
          <w:rFonts w:eastAsiaTheme="minorHAnsi"/>
          <w:sz w:val="21"/>
          <w:szCs w:val="21"/>
          <w:lang w:eastAsia="zh-CN"/>
        </w:rPr>
        <w:t>should</w:t>
      </w:r>
      <w:r w:rsidR="00974426">
        <w:rPr>
          <w:rFonts w:eastAsiaTheme="minorHAnsi"/>
          <w:sz w:val="21"/>
          <w:szCs w:val="21"/>
          <w:lang w:eastAsia="zh-CN"/>
        </w:rPr>
        <w:t xml:space="preserve"> indicate that RAN3 may get back to SA2 </w:t>
      </w:r>
      <w:r w:rsidR="009F25B1">
        <w:rPr>
          <w:rFonts w:eastAsiaTheme="minorHAnsi"/>
          <w:sz w:val="21"/>
          <w:szCs w:val="21"/>
          <w:lang w:eastAsia="zh-CN"/>
        </w:rPr>
        <w:t xml:space="preserve">on point 6 </w:t>
      </w:r>
      <w:r w:rsidR="00974426">
        <w:rPr>
          <w:rFonts w:eastAsiaTheme="minorHAnsi"/>
          <w:sz w:val="21"/>
          <w:szCs w:val="21"/>
          <w:lang w:eastAsia="zh-CN"/>
        </w:rPr>
        <w:t>after further discussion.</w:t>
      </w:r>
      <w:r w:rsidR="0006451F">
        <w:rPr>
          <w:rFonts w:eastAsiaTheme="minorHAnsi"/>
          <w:sz w:val="21"/>
          <w:szCs w:val="21"/>
          <w:lang w:eastAsia="zh-CN"/>
        </w:rPr>
        <w:t xml:space="preserve"> This discussion can take place in next meeting.</w:t>
      </w:r>
    </w:p>
    <w:p w14:paraId="25C00A8B" w14:textId="7136FD75" w:rsidR="00B43598" w:rsidRDefault="009F25B1" w:rsidP="009F25B1">
      <w:pPr>
        <w:rPr>
          <w:rFonts w:eastAsiaTheme="minorHAnsi"/>
          <w:sz w:val="21"/>
          <w:szCs w:val="21"/>
          <w:lang w:eastAsia="zh-CN"/>
        </w:rPr>
      </w:pPr>
      <w:r>
        <w:rPr>
          <w:rFonts w:eastAsiaTheme="minorHAnsi"/>
          <w:sz w:val="21"/>
          <w:szCs w:val="21"/>
          <w:lang w:eastAsia="zh-CN"/>
        </w:rPr>
        <w:t xml:space="preserve">On point 7: The Rapporteur believes </w:t>
      </w:r>
      <w:r w:rsidR="00B43598">
        <w:rPr>
          <w:rFonts w:eastAsiaTheme="minorHAnsi"/>
          <w:sz w:val="21"/>
          <w:szCs w:val="21"/>
          <w:lang w:eastAsia="zh-CN"/>
        </w:rPr>
        <w:t xml:space="preserve">SA2 is </w:t>
      </w:r>
      <w:proofErr w:type="gramStart"/>
      <w:r>
        <w:rPr>
          <w:rFonts w:eastAsiaTheme="minorHAnsi"/>
          <w:sz w:val="21"/>
          <w:szCs w:val="21"/>
          <w:lang w:eastAsia="zh-CN"/>
        </w:rPr>
        <w:t xml:space="preserve">pretty </w:t>
      </w:r>
      <w:r w:rsidR="00B43598">
        <w:rPr>
          <w:rFonts w:eastAsiaTheme="minorHAnsi"/>
          <w:sz w:val="21"/>
          <w:szCs w:val="21"/>
          <w:lang w:eastAsia="zh-CN"/>
        </w:rPr>
        <w:t>clear</w:t>
      </w:r>
      <w:proofErr w:type="gramEnd"/>
      <w:r w:rsidR="00B43598">
        <w:rPr>
          <w:rFonts w:eastAsiaTheme="minorHAnsi"/>
          <w:sz w:val="21"/>
          <w:szCs w:val="21"/>
          <w:lang w:eastAsia="zh-CN"/>
        </w:rPr>
        <w:t xml:space="preserve"> that they want the </w:t>
      </w:r>
      <w:proofErr w:type="spellStart"/>
      <w:r w:rsidR="00B43598">
        <w:rPr>
          <w:rFonts w:eastAsiaTheme="minorHAnsi"/>
          <w:sz w:val="21"/>
          <w:szCs w:val="21"/>
          <w:lang w:eastAsia="zh-CN"/>
        </w:rPr>
        <w:t>mIAB</w:t>
      </w:r>
      <w:proofErr w:type="spellEnd"/>
      <w:r w:rsidR="00B43598">
        <w:rPr>
          <w:rFonts w:eastAsiaTheme="minorHAnsi"/>
          <w:sz w:val="21"/>
          <w:szCs w:val="21"/>
          <w:lang w:eastAsia="zh-CN"/>
        </w:rPr>
        <w:t xml:space="preserve">-MT’s ULI to be included with the UE’s ULI, i.e., </w:t>
      </w:r>
      <w:r>
        <w:rPr>
          <w:rFonts w:eastAsiaTheme="minorHAnsi"/>
          <w:sz w:val="21"/>
          <w:szCs w:val="21"/>
          <w:lang w:eastAsia="zh-CN"/>
        </w:rPr>
        <w:t>not just the TAC</w:t>
      </w:r>
      <w:r w:rsidR="00B43598">
        <w:rPr>
          <w:rFonts w:eastAsiaTheme="minorHAnsi"/>
          <w:sz w:val="21"/>
          <w:szCs w:val="21"/>
          <w:lang w:eastAsia="zh-CN"/>
        </w:rPr>
        <w:t xml:space="preserve">. </w:t>
      </w:r>
      <w:r>
        <w:rPr>
          <w:rFonts w:eastAsiaTheme="minorHAnsi"/>
          <w:sz w:val="21"/>
          <w:szCs w:val="21"/>
          <w:lang w:eastAsia="zh-CN"/>
        </w:rPr>
        <w:t>At present stage, we only need to agree that this can be achieved within Rel-18 mobile IAB WI</w:t>
      </w:r>
      <w:r w:rsidR="0006451F">
        <w:rPr>
          <w:rFonts w:eastAsiaTheme="minorHAnsi"/>
          <w:sz w:val="21"/>
          <w:szCs w:val="21"/>
          <w:lang w:eastAsia="zh-CN"/>
        </w:rPr>
        <w:t>, e.g., by agreeing that at least one solution exists,</w:t>
      </w:r>
      <w:r>
        <w:rPr>
          <w:rFonts w:eastAsiaTheme="minorHAnsi"/>
          <w:sz w:val="21"/>
          <w:szCs w:val="21"/>
          <w:lang w:eastAsia="zh-CN"/>
        </w:rPr>
        <w:t xml:space="preserve"> and move further technical disc</w:t>
      </w:r>
      <w:r w:rsidR="0006451F">
        <w:rPr>
          <w:rFonts w:eastAsiaTheme="minorHAnsi"/>
          <w:sz w:val="21"/>
          <w:szCs w:val="21"/>
          <w:lang w:eastAsia="zh-CN"/>
        </w:rPr>
        <w:t xml:space="preserve">ussion on the specific solution selected </w:t>
      </w:r>
      <w:r>
        <w:rPr>
          <w:rFonts w:eastAsiaTheme="minorHAnsi"/>
          <w:sz w:val="21"/>
          <w:szCs w:val="21"/>
          <w:lang w:eastAsia="zh-CN"/>
        </w:rPr>
        <w:t xml:space="preserve">to </w:t>
      </w:r>
      <w:proofErr w:type="spellStart"/>
      <w:r w:rsidR="0006451F">
        <w:rPr>
          <w:rFonts w:eastAsiaTheme="minorHAnsi"/>
          <w:sz w:val="21"/>
          <w:szCs w:val="21"/>
          <w:lang w:eastAsia="zh-CN"/>
        </w:rPr>
        <w:t>th</w:t>
      </w:r>
      <w:proofErr w:type="spellEnd"/>
      <w:r w:rsidR="0006451F">
        <w:rPr>
          <w:rFonts w:eastAsiaTheme="minorHAnsi"/>
          <w:sz w:val="21"/>
          <w:szCs w:val="21"/>
          <w:lang w:eastAsia="zh-CN"/>
        </w:rPr>
        <w:t xml:space="preserve"> </w:t>
      </w:r>
      <w:proofErr w:type="spellStart"/>
      <w:r w:rsidR="0006451F">
        <w:rPr>
          <w:rFonts w:eastAsiaTheme="minorHAnsi"/>
          <w:sz w:val="21"/>
          <w:szCs w:val="21"/>
          <w:lang w:eastAsia="zh-CN"/>
        </w:rPr>
        <w:t>e</w:t>
      </w:r>
      <w:r>
        <w:rPr>
          <w:rFonts w:eastAsiaTheme="minorHAnsi"/>
          <w:sz w:val="21"/>
          <w:szCs w:val="21"/>
          <w:lang w:eastAsia="zh-CN"/>
        </w:rPr>
        <w:t>next</w:t>
      </w:r>
      <w:proofErr w:type="spellEnd"/>
      <w:r>
        <w:rPr>
          <w:rFonts w:eastAsiaTheme="minorHAnsi"/>
          <w:sz w:val="21"/>
          <w:szCs w:val="21"/>
          <w:lang w:eastAsia="zh-CN"/>
        </w:rPr>
        <w:t xml:space="preserve"> meeting</w:t>
      </w:r>
      <w:r w:rsidR="00B43598">
        <w:rPr>
          <w:rFonts w:eastAsiaTheme="minorHAnsi"/>
          <w:sz w:val="21"/>
          <w:szCs w:val="21"/>
          <w:lang w:eastAsia="zh-CN"/>
        </w:rPr>
        <w:t>.</w:t>
      </w:r>
    </w:p>
    <w:p w14:paraId="75D11271" w14:textId="3CAEA171" w:rsidR="00AD4EB9" w:rsidRPr="0006451F" w:rsidRDefault="00AD4EB9" w:rsidP="009F25B1">
      <w:pPr>
        <w:rPr>
          <w:b/>
          <w:bCs/>
          <w:lang w:eastAsia="zh-CN"/>
        </w:rPr>
      </w:pPr>
      <w:r w:rsidRPr="0006451F">
        <w:rPr>
          <w:rFonts w:eastAsiaTheme="minorHAnsi"/>
          <w:b/>
          <w:bCs/>
          <w:sz w:val="21"/>
          <w:szCs w:val="21"/>
          <w:lang w:eastAsia="zh-CN"/>
        </w:rPr>
        <w:t xml:space="preserve">Proposal 11a: </w:t>
      </w:r>
      <w:r w:rsidR="009755BC">
        <w:rPr>
          <w:rFonts w:eastAsiaTheme="minorHAnsi"/>
          <w:b/>
          <w:bCs/>
          <w:sz w:val="21"/>
          <w:szCs w:val="21"/>
          <w:lang w:eastAsia="zh-CN"/>
        </w:rPr>
        <w:t xml:space="preserve">Perform </w:t>
      </w:r>
      <w:r w:rsidRPr="0006451F">
        <w:rPr>
          <w:rFonts w:eastAsiaTheme="minorHAnsi"/>
          <w:b/>
          <w:bCs/>
          <w:sz w:val="21"/>
          <w:szCs w:val="21"/>
          <w:lang w:eastAsia="zh-CN"/>
        </w:rPr>
        <w:t xml:space="preserve">CB on </w:t>
      </w:r>
      <w:r w:rsidRPr="0006451F">
        <w:rPr>
          <w:b/>
          <w:bCs/>
          <w:lang w:eastAsia="zh-CN"/>
        </w:rPr>
        <w:t xml:space="preserve">SA2 LS aiming to </w:t>
      </w:r>
      <w:r w:rsidR="0006451F">
        <w:rPr>
          <w:b/>
          <w:bCs/>
          <w:lang w:eastAsia="zh-CN"/>
        </w:rPr>
        <w:t xml:space="preserve">achieve a </w:t>
      </w:r>
      <w:proofErr w:type="gramStart"/>
      <w:r w:rsidR="0006451F">
        <w:rPr>
          <w:b/>
          <w:bCs/>
          <w:lang w:eastAsia="zh-CN"/>
        </w:rPr>
        <w:t>reply</w:t>
      </w:r>
      <w:proofErr w:type="gramEnd"/>
      <w:r w:rsidR="0006451F">
        <w:rPr>
          <w:b/>
          <w:bCs/>
          <w:lang w:eastAsia="zh-CN"/>
        </w:rPr>
        <w:t xml:space="preserve"> LS </w:t>
      </w:r>
      <w:r w:rsidRPr="0006451F">
        <w:rPr>
          <w:b/>
          <w:bCs/>
          <w:lang w:eastAsia="zh-CN"/>
        </w:rPr>
        <w:t>on points 1, 2, 6, 7</w:t>
      </w:r>
      <w:r w:rsidR="009F25B1" w:rsidRPr="0006451F">
        <w:rPr>
          <w:b/>
          <w:bCs/>
          <w:lang w:eastAsia="zh-CN"/>
        </w:rPr>
        <w:t xml:space="preserve">. For point 6, </w:t>
      </w:r>
      <w:r w:rsidR="009755BC">
        <w:rPr>
          <w:b/>
          <w:bCs/>
          <w:lang w:eastAsia="zh-CN"/>
        </w:rPr>
        <w:t xml:space="preserve">the </w:t>
      </w:r>
      <w:r w:rsidR="009F25B1" w:rsidRPr="0006451F">
        <w:rPr>
          <w:b/>
          <w:bCs/>
          <w:lang w:eastAsia="zh-CN"/>
        </w:rPr>
        <w:t xml:space="preserve">reply </w:t>
      </w:r>
      <w:r w:rsidR="009755BC">
        <w:rPr>
          <w:b/>
          <w:bCs/>
          <w:lang w:eastAsia="zh-CN"/>
        </w:rPr>
        <w:t>should</w:t>
      </w:r>
      <w:r w:rsidR="009F25B1" w:rsidRPr="0006451F">
        <w:rPr>
          <w:b/>
          <w:bCs/>
          <w:lang w:eastAsia="zh-CN"/>
        </w:rPr>
        <w:t xml:space="preserve"> </w:t>
      </w:r>
      <w:r w:rsidR="009755BC">
        <w:rPr>
          <w:b/>
          <w:bCs/>
          <w:lang w:eastAsia="zh-CN"/>
        </w:rPr>
        <w:t>capture</w:t>
      </w:r>
      <w:r w:rsidR="009F25B1" w:rsidRPr="0006451F">
        <w:rPr>
          <w:b/>
          <w:bCs/>
          <w:lang w:eastAsia="zh-CN"/>
        </w:rPr>
        <w:t xml:space="preserve"> that RAN3 will </w:t>
      </w:r>
      <w:r w:rsidR="009755BC">
        <w:rPr>
          <w:b/>
          <w:bCs/>
          <w:lang w:eastAsia="zh-CN"/>
        </w:rPr>
        <w:t>conduct</w:t>
      </w:r>
      <w:r w:rsidR="009F25B1" w:rsidRPr="0006451F">
        <w:rPr>
          <w:b/>
          <w:bCs/>
          <w:lang w:eastAsia="zh-CN"/>
        </w:rPr>
        <w:t xml:space="preserve"> further discussion. For point 7, RAN3 </w:t>
      </w:r>
      <w:r w:rsidR="009755BC">
        <w:rPr>
          <w:b/>
          <w:bCs/>
          <w:lang w:eastAsia="zh-CN"/>
        </w:rPr>
        <w:t>should</w:t>
      </w:r>
      <w:r w:rsidR="009F25B1" w:rsidRPr="0006451F">
        <w:rPr>
          <w:b/>
          <w:bCs/>
          <w:lang w:eastAsia="zh-CN"/>
        </w:rPr>
        <w:t xml:space="preserve"> converge </w:t>
      </w:r>
      <w:r w:rsidR="009755BC">
        <w:rPr>
          <w:b/>
          <w:bCs/>
          <w:lang w:eastAsia="zh-CN"/>
        </w:rPr>
        <w:t>whether</w:t>
      </w:r>
      <w:r w:rsidR="0006451F">
        <w:rPr>
          <w:b/>
          <w:bCs/>
          <w:lang w:eastAsia="zh-CN"/>
        </w:rPr>
        <w:t xml:space="preserve"> the requested functionality can be achieved in Rel-18</w:t>
      </w:r>
      <w:r w:rsidR="009F25B1" w:rsidRPr="0006451F">
        <w:rPr>
          <w:b/>
          <w:bCs/>
          <w:lang w:eastAsia="zh-CN"/>
        </w:rPr>
        <w:t xml:space="preserve">.  </w:t>
      </w:r>
    </w:p>
    <w:p w14:paraId="70BD6BEA" w14:textId="2DB2ACBE" w:rsidR="00AD4EB9" w:rsidRPr="0006451F" w:rsidRDefault="009F25B1" w:rsidP="00AD4EB9">
      <w:pPr>
        <w:rPr>
          <w:b/>
          <w:bCs/>
          <w:lang w:eastAsia="zh-CN"/>
        </w:rPr>
      </w:pPr>
      <w:r w:rsidRPr="0006451F">
        <w:rPr>
          <w:b/>
          <w:bCs/>
          <w:lang w:eastAsia="zh-CN"/>
        </w:rPr>
        <w:t xml:space="preserve">Proposal 11b: RAN3 to discuss </w:t>
      </w:r>
      <w:r w:rsidR="0006451F">
        <w:rPr>
          <w:b/>
          <w:bCs/>
          <w:lang w:eastAsia="zh-CN"/>
        </w:rPr>
        <w:t xml:space="preserve">detailed </w:t>
      </w:r>
      <w:r w:rsidRPr="0006451F">
        <w:rPr>
          <w:b/>
          <w:bCs/>
          <w:lang w:eastAsia="zh-CN"/>
        </w:rPr>
        <w:t xml:space="preserve">solutions to points 6 and 7 </w:t>
      </w:r>
      <w:r w:rsidR="0006451F" w:rsidRPr="0006451F">
        <w:rPr>
          <w:b/>
          <w:bCs/>
          <w:lang w:eastAsia="zh-CN"/>
        </w:rPr>
        <w:t>in</w:t>
      </w:r>
      <w:r w:rsidRPr="0006451F">
        <w:rPr>
          <w:b/>
          <w:bCs/>
          <w:lang w:eastAsia="zh-CN"/>
        </w:rPr>
        <w:t xml:space="preserve"> next meeting.</w:t>
      </w:r>
    </w:p>
    <w:p w14:paraId="5ED5B3CF" w14:textId="77777777" w:rsidR="00AD4EB9" w:rsidRPr="00AD4EB9" w:rsidRDefault="00AD4EB9" w:rsidP="0035249C">
      <w:pPr>
        <w:rPr>
          <w:rFonts w:eastAsiaTheme="minorHAnsi"/>
          <w:b/>
          <w:bCs/>
          <w:sz w:val="21"/>
          <w:szCs w:val="21"/>
          <w:lang w:eastAsia="zh-CN"/>
        </w:rPr>
      </w:pPr>
    </w:p>
    <w:p w14:paraId="679C29BB" w14:textId="473275EA" w:rsidR="0035249C" w:rsidRDefault="00115A27" w:rsidP="0035249C">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75B0F98E" w14:textId="77777777" w:rsidR="00115A27" w:rsidRPr="00D5646F" w:rsidRDefault="00115A27" w:rsidP="00115A27">
      <w:pPr>
        <w:rPr>
          <w:b/>
          <w:bCs/>
        </w:rPr>
      </w:pPr>
      <w:r>
        <w:rPr>
          <w:b/>
          <w:bCs/>
        </w:rPr>
        <w:t>…</w:t>
      </w:r>
    </w:p>
    <w:p w14:paraId="3FFAB39C" w14:textId="77777777" w:rsidR="002164F3" w:rsidRDefault="002164F3" w:rsidP="002164F3">
      <w:pPr>
        <w:spacing w:before="100" w:beforeAutospacing="1" w:after="100" w:afterAutospacing="1"/>
        <w:rPr>
          <w:lang w:val="en-US"/>
        </w:rPr>
      </w:pPr>
      <w:r>
        <w:rPr>
          <w:rStyle w:val="Strong"/>
        </w:rPr>
        <w:t> [ZTE] We are fine with P11a and P11b.</w:t>
      </w:r>
    </w:p>
    <w:p w14:paraId="0FC93D9E" w14:textId="77777777" w:rsidR="002164F3" w:rsidRDefault="002164F3" w:rsidP="002164F3">
      <w:pPr>
        <w:rPr>
          <w:b/>
          <w:bCs/>
          <w:color w:val="FF00FF"/>
        </w:rPr>
      </w:pPr>
      <w:r>
        <w:rPr>
          <w:rStyle w:val="Strong"/>
        </w:rPr>
        <w:t> </w:t>
      </w:r>
      <w:r>
        <w:rPr>
          <w:b/>
          <w:bCs/>
        </w:rPr>
        <w:t>[Xiaomi]: we agree with the rapporteur’s summary, in addition, for point 6, the LS from SA2 indicates two requirements, one is to enhance “</w:t>
      </w:r>
      <w:proofErr w:type="spellStart"/>
      <w:r>
        <w:rPr>
          <w:i/>
          <w:iCs/>
          <w:color w:val="0000FF"/>
        </w:rPr>
        <w:t>NRPPa</w:t>
      </w:r>
      <w:proofErr w:type="spellEnd"/>
      <w:r>
        <w:rPr>
          <w:i/>
          <w:iCs/>
          <w:color w:val="0000FF"/>
        </w:rPr>
        <w:t xml:space="preserve"> triggered procedure for the LMF to obtain MBSR location information at a specific scheduled time i.e., location and velocity</w:t>
      </w:r>
      <w:r>
        <w:rPr>
          <w:b/>
          <w:bCs/>
        </w:rPr>
        <w:t>” , another is to “</w:t>
      </w:r>
      <w:r>
        <w:rPr>
          <w:i/>
          <w:iCs/>
          <w:color w:val="0000FF"/>
        </w:rPr>
        <w:t xml:space="preserve">allow the LMF to obtain the UE ID of the MBSR via </w:t>
      </w:r>
      <w:proofErr w:type="spellStart"/>
      <w:r>
        <w:rPr>
          <w:i/>
          <w:iCs/>
          <w:color w:val="0000FF"/>
        </w:rPr>
        <w:t>NRPPa</w:t>
      </w:r>
      <w:proofErr w:type="spellEnd"/>
      <w:r>
        <w:rPr>
          <w:i/>
          <w:iCs/>
          <w:color w:val="0000FF"/>
        </w:rPr>
        <w:t xml:space="preserve"> from the donor </w:t>
      </w:r>
      <w:proofErr w:type="spellStart"/>
      <w:r>
        <w:rPr>
          <w:i/>
          <w:iCs/>
          <w:color w:val="0000FF"/>
        </w:rPr>
        <w:t>gNB</w:t>
      </w:r>
      <w:proofErr w:type="spellEnd"/>
      <w:r>
        <w:rPr>
          <w:b/>
          <w:bCs/>
        </w:rPr>
        <w:t>”,  we think the requirements have different purposes, but companies may have different understandings, so we suggest to ask SA2 for clarification on these requirements, ask them the purposes for RAN3’s better understanding, which would be helpful for further discussion.</w:t>
      </w:r>
    </w:p>
    <w:p w14:paraId="056CFE4B" w14:textId="416436B9" w:rsidR="00115A27" w:rsidRPr="002164F3" w:rsidRDefault="00115A27" w:rsidP="0035249C">
      <w:pPr>
        <w:rPr>
          <w:rFonts w:ascii="Calibri" w:hAnsi="Calibri" w:cs="Calibri"/>
          <w:b/>
          <w:bCs/>
          <w:sz w:val="22"/>
          <w:szCs w:val="22"/>
          <w:u w:val="single"/>
          <w:lang w:eastAsia="zh-CN"/>
        </w:rPr>
      </w:pPr>
    </w:p>
    <w:p w14:paraId="3C9428E1" w14:textId="77777777" w:rsidR="00115A27" w:rsidRDefault="00115A27" w:rsidP="0035249C">
      <w:pPr>
        <w:rPr>
          <w:rFonts w:ascii="Calibri" w:hAnsi="Calibri" w:cs="Calibri"/>
          <w:b/>
          <w:bCs/>
          <w:sz w:val="22"/>
          <w:szCs w:val="22"/>
          <w:u w:val="single"/>
          <w:lang w:eastAsia="zh-CN"/>
        </w:rPr>
      </w:pPr>
    </w:p>
    <w:p w14:paraId="64653FBF" w14:textId="2C09B7E9" w:rsidR="005B52BA" w:rsidRPr="005B52BA" w:rsidRDefault="005B52BA" w:rsidP="005B52BA">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w:t>
      </w:r>
      <w:r w:rsidRPr="005B52BA">
        <w:rPr>
          <w:rFonts w:eastAsiaTheme="minorHAnsi"/>
          <w:b/>
          <w:bCs/>
          <w:color w:val="FF0000"/>
          <w:sz w:val="21"/>
          <w:szCs w:val="21"/>
          <w:lang w:eastAsia="zh-CN"/>
        </w:rPr>
        <w:t xml:space="preserve">Summary: </w:t>
      </w:r>
    </w:p>
    <w:p w14:paraId="0BE11D78" w14:textId="55391F9A" w:rsidR="005B52BA" w:rsidRPr="005B52BA" w:rsidRDefault="005B52BA" w:rsidP="005B52BA">
      <w:pPr>
        <w:rPr>
          <w:rFonts w:eastAsiaTheme="minorHAnsi"/>
          <w:color w:val="FF0000"/>
          <w:sz w:val="21"/>
          <w:szCs w:val="21"/>
          <w:lang w:eastAsia="zh-CN"/>
        </w:rPr>
      </w:pPr>
      <w:r w:rsidRPr="005B52BA">
        <w:rPr>
          <w:rFonts w:eastAsiaTheme="minorHAnsi"/>
          <w:color w:val="FF0000"/>
          <w:sz w:val="21"/>
          <w:szCs w:val="21"/>
          <w:lang w:eastAsia="zh-CN"/>
        </w:rPr>
        <w:t>We keep the two proposals The Rapporteur believes we can add further details on the LS during the CB discussion.</w:t>
      </w:r>
    </w:p>
    <w:p w14:paraId="140D0753" w14:textId="11E5DA6C" w:rsidR="005B52BA" w:rsidRPr="005B52BA" w:rsidRDefault="005B52BA" w:rsidP="005B52BA">
      <w:pPr>
        <w:rPr>
          <w:b/>
          <w:bCs/>
          <w:color w:val="FF0000"/>
          <w:lang w:eastAsia="zh-CN"/>
        </w:rPr>
      </w:pPr>
      <w:r w:rsidRPr="005B52BA">
        <w:rPr>
          <w:rFonts w:eastAsiaTheme="minorHAnsi"/>
          <w:b/>
          <w:bCs/>
          <w:color w:val="FF0000"/>
          <w:sz w:val="21"/>
          <w:szCs w:val="21"/>
          <w:lang w:eastAsia="zh-CN"/>
        </w:rPr>
        <w:t xml:space="preserve">Proposal </w:t>
      </w:r>
      <w:r w:rsidRPr="005B52BA">
        <w:rPr>
          <w:rFonts w:eastAsiaTheme="minorHAnsi"/>
          <w:b/>
          <w:bCs/>
          <w:color w:val="FF0000"/>
          <w:sz w:val="21"/>
          <w:szCs w:val="21"/>
          <w:lang w:eastAsia="zh-CN"/>
        </w:rPr>
        <w:t>2</w:t>
      </w:r>
      <w:r w:rsidRPr="005B52BA">
        <w:rPr>
          <w:rFonts w:eastAsiaTheme="minorHAnsi"/>
          <w:b/>
          <w:bCs/>
          <w:color w:val="FF0000"/>
          <w:sz w:val="21"/>
          <w:szCs w:val="21"/>
          <w:lang w:eastAsia="zh-CN"/>
        </w:rPr>
        <w:t xml:space="preserve">1a: Perform CB on </w:t>
      </w:r>
      <w:r w:rsidRPr="005B52BA">
        <w:rPr>
          <w:b/>
          <w:bCs/>
          <w:color w:val="FF0000"/>
          <w:lang w:eastAsia="zh-CN"/>
        </w:rPr>
        <w:t xml:space="preserve">SA2 LS aiming to achieve a </w:t>
      </w:r>
      <w:proofErr w:type="gramStart"/>
      <w:r w:rsidRPr="005B52BA">
        <w:rPr>
          <w:b/>
          <w:bCs/>
          <w:color w:val="FF0000"/>
          <w:lang w:eastAsia="zh-CN"/>
        </w:rPr>
        <w:t>reply</w:t>
      </w:r>
      <w:proofErr w:type="gramEnd"/>
      <w:r w:rsidRPr="005B52BA">
        <w:rPr>
          <w:b/>
          <w:bCs/>
          <w:color w:val="FF0000"/>
          <w:lang w:eastAsia="zh-CN"/>
        </w:rPr>
        <w:t xml:space="preserve"> LS on points 1, 2, 6, 7. For point 6, the reply should capture that RAN3 will conduct further discussion. For point 7, RAN3 should converge whether the requested functionality can be achieved in Rel-18.  </w:t>
      </w:r>
    </w:p>
    <w:p w14:paraId="52DEA94F" w14:textId="4667EBF1" w:rsidR="005B52BA" w:rsidRPr="005B52BA" w:rsidRDefault="005B52BA" w:rsidP="005B52BA">
      <w:pPr>
        <w:rPr>
          <w:b/>
          <w:bCs/>
          <w:color w:val="FF0000"/>
          <w:lang w:eastAsia="zh-CN"/>
        </w:rPr>
      </w:pPr>
      <w:r w:rsidRPr="005B52BA">
        <w:rPr>
          <w:b/>
          <w:bCs/>
          <w:color w:val="FF0000"/>
          <w:lang w:eastAsia="zh-CN"/>
        </w:rPr>
        <w:t xml:space="preserve">Proposal </w:t>
      </w:r>
      <w:r w:rsidRPr="005B52BA">
        <w:rPr>
          <w:b/>
          <w:bCs/>
          <w:color w:val="FF0000"/>
          <w:lang w:eastAsia="zh-CN"/>
        </w:rPr>
        <w:t>2</w:t>
      </w:r>
      <w:r w:rsidRPr="005B52BA">
        <w:rPr>
          <w:b/>
          <w:bCs/>
          <w:color w:val="FF0000"/>
          <w:lang w:eastAsia="zh-CN"/>
        </w:rPr>
        <w:t>1b: RAN3 to discuss detailed solutions to points 6 and 7 in next meeting.</w:t>
      </w:r>
    </w:p>
    <w:p w14:paraId="4EED226E" w14:textId="760A4D1B" w:rsidR="00115A27" w:rsidRDefault="00115A27" w:rsidP="0035249C">
      <w:pPr>
        <w:rPr>
          <w:rFonts w:ascii="Calibri" w:hAnsi="Calibri" w:cs="Calibri"/>
          <w:b/>
          <w:bCs/>
          <w:sz w:val="22"/>
          <w:szCs w:val="22"/>
          <w:u w:val="single"/>
          <w:lang w:eastAsia="zh-CN"/>
        </w:rPr>
      </w:pPr>
    </w:p>
    <w:p w14:paraId="043CFDAC" w14:textId="32DC6283" w:rsidR="005B52BA" w:rsidRDefault="005B52BA" w:rsidP="0035249C">
      <w:pPr>
        <w:rPr>
          <w:rFonts w:ascii="Calibri" w:hAnsi="Calibri" w:cs="Calibri"/>
          <w:b/>
          <w:bCs/>
          <w:sz w:val="22"/>
          <w:szCs w:val="22"/>
          <w:u w:val="single"/>
          <w:lang w:eastAsia="zh-CN"/>
        </w:rPr>
      </w:pPr>
    </w:p>
    <w:p w14:paraId="4BBC09D1" w14:textId="07D162AF" w:rsidR="005B52BA" w:rsidRDefault="005B52BA" w:rsidP="0035249C">
      <w:pPr>
        <w:rPr>
          <w:rFonts w:ascii="Calibri" w:hAnsi="Calibri" w:cs="Calibri"/>
          <w:b/>
          <w:bCs/>
          <w:sz w:val="22"/>
          <w:szCs w:val="22"/>
          <w:u w:val="single"/>
          <w:lang w:eastAsia="zh-CN"/>
        </w:rPr>
      </w:pPr>
    </w:p>
    <w:p w14:paraId="06C37931" w14:textId="77777777" w:rsidR="005B52BA" w:rsidRDefault="005B52BA" w:rsidP="0035249C">
      <w:pPr>
        <w:rPr>
          <w:rFonts w:ascii="Calibri" w:hAnsi="Calibri" w:cs="Calibri"/>
          <w:b/>
          <w:bCs/>
          <w:sz w:val="22"/>
          <w:szCs w:val="22"/>
          <w:u w:val="single"/>
          <w:lang w:eastAsia="zh-CN"/>
        </w:rPr>
      </w:pPr>
    </w:p>
    <w:p w14:paraId="6CF9D195" w14:textId="162166B6" w:rsidR="0035249C" w:rsidRDefault="0035249C" w:rsidP="0035249C">
      <w:pPr>
        <w:pStyle w:val="Heading2"/>
        <w:rPr>
          <w:lang w:eastAsia="zh-CN"/>
        </w:rPr>
      </w:pPr>
      <w:r>
        <w:rPr>
          <w:lang w:eastAsia="zh-CN"/>
        </w:rPr>
        <w:t>2.2</w:t>
      </w:r>
      <w:r>
        <w:rPr>
          <w:lang w:eastAsia="zh-CN"/>
        </w:rPr>
        <w:tab/>
        <w:t>Mobile IAB authorization</w:t>
      </w:r>
    </w:p>
    <w:p w14:paraId="46EA3B7D" w14:textId="77777777" w:rsidR="0035249C" w:rsidRDefault="0035249C" w:rsidP="0035249C">
      <w:pPr>
        <w:rPr>
          <w:rFonts w:eastAsiaTheme="minorHAnsi"/>
          <w:lang w:eastAsia="zh-CN"/>
        </w:rPr>
      </w:pPr>
      <w:r>
        <w:rPr>
          <w:lang w:eastAsia="zh-CN"/>
        </w:rPr>
        <w:t>SA2 has already added the need for MBSR authorization to 23.501. This implies that mobile IAB-indicator needs to be included in MSG5 and NGAP.</w:t>
      </w:r>
    </w:p>
    <w:p w14:paraId="22F8F5B7" w14:textId="77777777" w:rsidR="0035249C" w:rsidRDefault="0035249C" w:rsidP="0035249C">
      <w:pPr>
        <w:rPr>
          <w:b/>
          <w:bCs/>
          <w:lang w:eastAsia="zh-CN"/>
        </w:rPr>
      </w:pPr>
    </w:p>
    <w:p w14:paraId="43F73603" w14:textId="77777777" w:rsidR="0035249C" w:rsidRDefault="0035249C" w:rsidP="0035249C">
      <w:pPr>
        <w:rPr>
          <w:b/>
          <w:bCs/>
          <w:lang w:eastAsia="zh-CN"/>
        </w:rPr>
      </w:pPr>
      <w:r>
        <w:rPr>
          <w:b/>
          <w:bCs/>
          <w:lang w:eastAsia="zh-CN"/>
        </w:rPr>
        <w:t xml:space="preserve">Proposal 2a: NGAP Initial UE message to include an optional “mobile IAB-node indication”. </w:t>
      </w:r>
    </w:p>
    <w:p w14:paraId="7DDFE455"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 xml:space="preserve">[Huawei]: R2 is still discussing whether to introduce the “mobile IAB-node indication” in </w:t>
      </w:r>
      <w:proofErr w:type="spellStart"/>
      <w:r>
        <w:rPr>
          <w:rFonts w:ascii="DengXian" w:eastAsia="DengXian" w:hAnsi="DengXian" w:hint="eastAsia"/>
          <w:color w:val="548235"/>
          <w:sz w:val="21"/>
          <w:szCs w:val="21"/>
          <w:lang w:eastAsia="zh-CN"/>
        </w:rPr>
        <w:t>msg</w:t>
      </w:r>
      <w:proofErr w:type="spellEnd"/>
      <w:r>
        <w:rPr>
          <w:rFonts w:ascii="DengXian" w:eastAsia="DengXian" w:hAnsi="DengXian" w:hint="eastAsia"/>
          <w:color w:val="548235"/>
          <w:sz w:val="21"/>
          <w:szCs w:val="21"/>
          <w:lang w:eastAsia="zh-CN"/>
        </w:rPr>
        <w:t xml:space="preserve"> 5, R3 can wait for their progress on whether to introduce the same indication in the NGAP initial UE message.</w:t>
      </w:r>
    </w:p>
    <w:p w14:paraId="11478984" w14:textId="77777777" w:rsidR="0035249C" w:rsidRDefault="0035249C" w:rsidP="0035249C">
      <w:pPr>
        <w:rPr>
          <w:rFonts w:ascii="Calibri" w:eastAsiaTheme="minorHAnsi" w:hAnsi="Calibri"/>
          <w:b/>
          <w:bCs/>
          <w:sz w:val="22"/>
          <w:szCs w:val="22"/>
          <w:lang w:eastAsia="zh-CN"/>
        </w:rPr>
      </w:pPr>
    </w:p>
    <w:p w14:paraId="00735184" w14:textId="77777777" w:rsidR="0035249C" w:rsidRDefault="0035249C" w:rsidP="0035249C">
      <w:pPr>
        <w:rPr>
          <w:b/>
          <w:bCs/>
          <w:lang w:eastAsia="zh-CN"/>
        </w:rPr>
      </w:pPr>
      <w:r>
        <w:rPr>
          <w:b/>
          <w:bCs/>
          <w:lang w:eastAsia="zh-CN"/>
        </w:rPr>
        <w:t>Proposal 2b: NGAP Initial Context Setup Request to include a “mobile-IAB authorized” indicator.</w:t>
      </w:r>
    </w:p>
    <w:p w14:paraId="630AF025" w14:textId="77777777" w:rsidR="0035249C" w:rsidRDefault="0035249C" w:rsidP="0035249C">
      <w:pPr>
        <w:rPr>
          <w:b/>
          <w:bCs/>
          <w:sz w:val="21"/>
          <w:szCs w:val="21"/>
          <w:lang w:eastAsia="zh-CN"/>
        </w:rPr>
      </w:pPr>
    </w:p>
    <w:p w14:paraId="35ABA850" w14:textId="77777777" w:rsidR="0035249C" w:rsidRDefault="0035249C" w:rsidP="0035249C">
      <w:pPr>
        <w:rPr>
          <w:color w:val="0070C0"/>
          <w:sz w:val="22"/>
          <w:szCs w:val="22"/>
          <w:lang w:eastAsia="zh-CN"/>
        </w:rPr>
      </w:pPr>
      <w:r>
        <w:rPr>
          <w:color w:val="0070C0"/>
          <w:lang w:eastAsia="zh-CN"/>
        </w:rPr>
        <w:t xml:space="preserve">[CATT]: Agree and we think this issue related to another problem that whether the “mobile IAB indicator” should be indicated explicitly in the HO Request for </w:t>
      </w:r>
      <w:proofErr w:type="spellStart"/>
      <w:r>
        <w:rPr>
          <w:color w:val="0070C0"/>
          <w:lang w:eastAsia="zh-CN"/>
        </w:rPr>
        <w:t>mIAB</w:t>
      </w:r>
      <w:proofErr w:type="spellEnd"/>
      <w:r>
        <w:rPr>
          <w:color w:val="0070C0"/>
          <w:lang w:eastAsia="zh-CN"/>
        </w:rPr>
        <w:t>-MT.</w:t>
      </w:r>
    </w:p>
    <w:p w14:paraId="1564E772"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[Huawei]: Agree with the intention, but not sure whether SA2 has confirmed that they will have “mobile IAB authorized</w:t>
      </w:r>
      <w:proofErr w:type="gramStart"/>
      <w:r>
        <w:rPr>
          <w:rFonts w:ascii="DengXian" w:eastAsia="DengXian" w:hAnsi="DengXian" w:hint="eastAsia"/>
          <w:color w:val="548235"/>
          <w:sz w:val="21"/>
          <w:szCs w:val="21"/>
          <w:lang w:eastAsia="zh-CN"/>
        </w:rPr>
        <w:t xml:space="preserve">” </w:t>
      </w:r>
      <w:r>
        <w:rPr>
          <w:rFonts w:ascii="DengXian" w:eastAsia="DengXian" w:hAnsi="DengXian" w:hint="eastAsia"/>
          <w:b/>
          <w:bCs/>
          <w:color w:val="548235"/>
          <w:sz w:val="21"/>
          <w:szCs w:val="21"/>
          <w:lang w:eastAsia="zh-CN"/>
        </w:rPr>
        <w:t>.</w:t>
      </w:r>
      <w:proofErr w:type="gramEnd"/>
      <w:r>
        <w:rPr>
          <w:rFonts w:ascii="DengXian" w:eastAsia="DengXian" w:hAnsi="DengXian" w:hint="eastAsia"/>
          <w:b/>
          <w:bCs/>
          <w:color w:val="548235"/>
          <w:sz w:val="21"/>
          <w:szCs w:val="21"/>
          <w:lang w:eastAsia="zh-CN"/>
        </w:rPr>
        <w:t xml:space="preserve">  </w:t>
      </w:r>
      <w:r>
        <w:rPr>
          <w:rFonts w:ascii="DengXian" w:eastAsia="DengXian" w:hAnsi="DengXian" w:hint="eastAsia"/>
          <w:color w:val="548235"/>
          <w:sz w:val="21"/>
          <w:szCs w:val="21"/>
          <w:lang w:eastAsia="zh-CN"/>
        </w:rPr>
        <w:t xml:space="preserve">Regarding to CATT’s proposal to discuss whether the explicit indication of mobile IAB node should be included, since some companies suggest </w:t>
      </w:r>
      <w:proofErr w:type="gramStart"/>
      <w:r>
        <w:rPr>
          <w:rFonts w:ascii="DengXian" w:eastAsia="DengXian" w:hAnsi="DengXian" w:hint="eastAsia"/>
          <w:color w:val="548235"/>
          <w:sz w:val="21"/>
          <w:szCs w:val="21"/>
          <w:lang w:eastAsia="zh-CN"/>
        </w:rPr>
        <w:t>to use</w:t>
      </w:r>
      <w:proofErr w:type="gramEnd"/>
      <w:r>
        <w:rPr>
          <w:rFonts w:ascii="DengXian" w:eastAsia="DengXian" w:hAnsi="DengXian" w:hint="eastAsia"/>
          <w:color w:val="548235"/>
          <w:sz w:val="21"/>
          <w:szCs w:val="21"/>
          <w:lang w:eastAsia="zh-CN"/>
        </w:rPr>
        <w:t xml:space="preserve"> UE capability </w:t>
      </w:r>
      <w:proofErr w:type="spellStart"/>
      <w:r>
        <w:rPr>
          <w:rFonts w:ascii="DengXian" w:eastAsia="DengXian" w:hAnsi="DengXian" w:hint="eastAsia"/>
          <w:color w:val="548235"/>
          <w:sz w:val="21"/>
          <w:szCs w:val="21"/>
          <w:lang w:eastAsia="zh-CN"/>
        </w:rPr>
        <w:t>siganaling</w:t>
      </w:r>
      <w:proofErr w:type="spellEnd"/>
      <w:r>
        <w:rPr>
          <w:rFonts w:ascii="DengXian" w:eastAsia="DengXian" w:hAnsi="DengXian" w:hint="eastAsia"/>
          <w:color w:val="548235"/>
          <w:sz w:val="21"/>
          <w:szCs w:val="21"/>
          <w:lang w:eastAsia="zh-CN"/>
        </w:rPr>
        <w:t xml:space="preserve"> instead, although there are previous agreements to include the explicit indication. Our view is that the explicit indication is helpful for the target CU to reject the HO request for </w:t>
      </w:r>
      <w:proofErr w:type="gramStart"/>
      <w:r>
        <w:rPr>
          <w:rFonts w:ascii="DengXian" w:eastAsia="DengXian" w:hAnsi="DengXian" w:hint="eastAsia"/>
          <w:color w:val="548235"/>
          <w:sz w:val="21"/>
          <w:szCs w:val="21"/>
          <w:lang w:eastAsia="zh-CN"/>
        </w:rPr>
        <w:t>an</w:t>
      </w:r>
      <w:proofErr w:type="gramEnd"/>
      <w:r>
        <w:rPr>
          <w:rFonts w:ascii="DengXian" w:eastAsia="DengXian" w:hAnsi="DengXian" w:hint="eastAsia"/>
          <w:color w:val="548235"/>
          <w:sz w:val="21"/>
          <w:szCs w:val="21"/>
          <w:lang w:eastAsia="zh-CN"/>
        </w:rPr>
        <w:t xml:space="preserve"> mobile IAB node if the target CU </w:t>
      </w:r>
      <w:proofErr w:type="spellStart"/>
      <w:r>
        <w:rPr>
          <w:rFonts w:ascii="DengXian" w:eastAsia="DengXian" w:hAnsi="DengXian" w:hint="eastAsia"/>
          <w:color w:val="548235"/>
          <w:sz w:val="21"/>
          <w:szCs w:val="21"/>
          <w:lang w:eastAsia="zh-CN"/>
        </w:rPr>
        <w:t>can not</w:t>
      </w:r>
      <w:proofErr w:type="spellEnd"/>
      <w:r>
        <w:rPr>
          <w:rFonts w:ascii="DengXian" w:eastAsia="DengXian" w:hAnsi="DengXian" w:hint="eastAsia"/>
          <w:color w:val="548235"/>
          <w:sz w:val="21"/>
          <w:szCs w:val="21"/>
          <w:lang w:eastAsia="zh-CN"/>
        </w:rPr>
        <w:t xml:space="preserve"> serve the mobile IAB-node.</w:t>
      </w:r>
    </w:p>
    <w:p w14:paraId="5B0FC6D8" w14:textId="77777777" w:rsidR="0035249C" w:rsidRDefault="0035249C" w:rsidP="0035249C">
      <w:pPr>
        <w:spacing w:before="100" w:beforeAutospacing="1" w:after="100" w:afterAutospacing="1"/>
        <w:rPr>
          <w:rFonts w:ascii="Calibri" w:eastAsiaTheme="minorHAnsi" w:hAnsi="Calibri"/>
          <w:color w:val="ED7D31"/>
          <w:sz w:val="22"/>
          <w:szCs w:val="22"/>
          <w:lang w:eastAsia="zh-CN"/>
        </w:rPr>
      </w:pPr>
      <w:r>
        <w:rPr>
          <w:color w:val="ED7D31"/>
          <w:lang w:eastAsia="zh-CN"/>
        </w:rPr>
        <w:t xml:space="preserve">[Xiaomi] we support P2a and P2b, for P2a, we further checked it in TS 23.501 v18.0.0, section 5. 35A.1 as below, which means SA2 already specified it, if RAN3 decide not to support this, we should notify SA2. </w:t>
      </w:r>
    </w:p>
    <w:p w14:paraId="074C42C9" w14:textId="77777777" w:rsidR="0035249C" w:rsidRDefault="0035249C" w:rsidP="0035249C">
      <w:pPr>
        <w:rPr>
          <w:i/>
          <w:iCs/>
          <w:lang w:eastAsia="zh-CN"/>
        </w:rPr>
      </w:pPr>
      <w:r>
        <w:rPr>
          <w:i/>
          <w:iCs/>
          <w:lang w:eastAsia="zh-CN"/>
        </w:rPr>
        <w:t xml:space="preserve">“For a MBSR node, it provides a mobile IAB-indication to the IAB-donor-CU when the RRC connection is established as defined in TS 38.331 [28]. </w:t>
      </w:r>
      <w:r>
        <w:rPr>
          <w:i/>
          <w:iCs/>
          <w:highlight w:val="yellow"/>
          <w:lang w:eastAsia="zh-CN"/>
        </w:rPr>
        <w:t>When the mobile IAB-indication is received, the IAB-donor-CU selects an AMF that supports IAB-node with mobility and includes the mobile IAB-indication in the N2 INITIAL UE MESSAGE as defined</w:t>
      </w:r>
      <w:r>
        <w:rPr>
          <w:i/>
          <w:iCs/>
          <w:lang w:eastAsia="zh-CN"/>
        </w:rPr>
        <w:t xml:space="preserve"> in TS 38.413 [34] so that the AMF can perform mobile IAB authorization.”</w:t>
      </w:r>
    </w:p>
    <w:p w14:paraId="13AAC53B" w14:textId="77777777" w:rsidR="0035249C" w:rsidRDefault="0035249C" w:rsidP="0035249C">
      <w:pPr>
        <w:rPr>
          <w:lang w:eastAsia="zh-CN"/>
        </w:rPr>
      </w:pPr>
      <w:r>
        <w:rPr>
          <w:rStyle w:val="Strong"/>
          <w:lang w:eastAsia="zh-CN"/>
        </w:rPr>
        <w:t> </w:t>
      </w:r>
      <w:r>
        <w:rPr>
          <w:color w:val="FF0000"/>
          <w:lang w:eastAsia="zh-CN"/>
        </w:rPr>
        <w:t>E///: Shouldn’t the IE in P2b be optional?</w:t>
      </w:r>
    </w:p>
    <w:p w14:paraId="195D225B" w14:textId="77777777" w:rsidR="0035249C" w:rsidRDefault="0035249C" w:rsidP="0035249C">
      <w:pPr>
        <w:rPr>
          <w:sz w:val="21"/>
          <w:szCs w:val="21"/>
          <w:lang w:eastAsia="zh-CN"/>
        </w:rPr>
      </w:pPr>
    </w:p>
    <w:p w14:paraId="24FBC032" w14:textId="77777777" w:rsidR="0035249C" w:rsidRDefault="0035249C" w:rsidP="0035249C">
      <w:pPr>
        <w:rPr>
          <w:rFonts w:ascii="DengXian" w:eastAsia="DengXian" w:hAnsi="DengXian" w:cs="Calibri"/>
          <w:color w:val="7F6000"/>
          <w:sz w:val="21"/>
          <w:szCs w:val="21"/>
          <w:lang w:eastAsia="zh-CN"/>
        </w:rPr>
      </w:pPr>
      <w:r>
        <w:rPr>
          <w:color w:val="7F6000"/>
          <w:lang w:eastAsia="zh-CN"/>
        </w:rPr>
        <w:t xml:space="preserve">Lenovo: Similar to the IAB-authorized IE in R16, </w:t>
      </w:r>
      <w:proofErr w:type="gramStart"/>
      <w:r>
        <w:rPr>
          <w:color w:val="7F6000"/>
          <w:lang w:eastAsia="zh-CN"/>
        </w:rPr>
        <w:t>We</w:t>
      </w:r>
      <w:proofErr w:type="gramEnd"/>
      <w:r>
        <w:rPr>
          <w:color w:val="7F6000"/>
          <w:lang w:eastAsia="zh-CN"/>
        </w:rPr>
        <w:t xml:space="preserve"> may also need to add the mobile-IAB Authorized IE in the UE CONTEXT MODIFICATION REQUEST, and HANDOVER REQUEST messages.</w:t>
      </w:r>
    </w:p>
    <w:p w14:paraId="3FB10920" w14:textId="77777777" w:rsidR="009755BC" w:rsidRDefault="009755BC" w:rsidP="00DD659C">
      <w:pPr>
        <w:rPr>
          <w:rFonts w:eastAsiaTheme="minorHAnsi"/>
          <w:b/>
          <w:bCs/>
          <w:sz w:val="21"/>
          <w:szCs w:val="21"/>
          <w:lang w:eastAsia="zh-CN"/>
        </w:rPr>
      </w:pPr>
    </w:p>
    <w:p w14:paraId="20CD70D3" w14:textId="4B5CBC4F" w:rsidR="00DD659C" w:rsidRPr="0006451F" w:rsidRDefault="00DD659C" w:rsidP="00DD659C">
      <w:pPr>
        <w:rPr>
          <w:rFonts w:eastAsiaTheme="minorHAnsi"/>
          <w:b/>
          <w:bCs/>
          <w:sz w:val="21"/>
          <w:szCs w:val="21"/>
          <w:lang w:eastAsia="zh-CN"/>
        </w:rPr>
      </w:pPr>
      <w:r w:rsidRPr="0006451F">
        <w:rPr>
          <w:rFonts w:eastAsiaTheme="minorHAnsi"/>
          <w:b/>
          <w:bCs/>
          <w:sz w:val="21"/>
          <w:szCs w:val="21"/>
          <w:lang w:eastAsia="zh-CN"/>
        </w:rPr>
        <w:t xml:space="preserve">Summary: </w:t>
      </w:r>
    </w:p>
    <w:p w14:paraId="046E080D" w14:textId="7C8E9860" w:rsidR="00DD659C" w:rsidRDefault="00DD659C" w:rsidP="00DD659C">
      <w:pPr>
        <w:rPr>
          <w:rFonts w:eastAsiaTheme="minorHAnsi"/>
          <w:sz w:val="21"/>
          <w:szCs w:val="21"/>
          <w:lang w:eastAsia="zh-CN"/>
        </w:rPr>
      </w:pPr>
      <w:r>
        <w:rPr>
          <w:rFonts w:eastAsiaTheme="minorHAnsi"/>
          <w:sz w:val="21"/>
          <w:szCs w:val="21"/>
          <w:lang w:eastAsia="zh-CN"/>
        </w:rPr>
        <w:t>The Rapporteur agrees with Xiaomi’s observation that SA2 has already specified that this mobile IAB-indication will be supported. We therefore have two options:</w:t>
      </w:r>
    </w:p>
    <w:p w14:paraId="17E60B4F" w14:textId="297AB6A4" w:rsidR="00DD659C" w:rsidRDefault="00DD659C" w:rsidP="00DD659C">
      <w:pPr>
        <w:rPr>
          <w:rFonts w:eastAsiaTheme="minorHAnsi"/>
          <w:sz w:val="21"/>
          <w:szCs w:val="21"/>
          <w:lang w:eastAsia="zh-CN"/>
        </w:rPr>
      </w:pPr>
      <w:r w:rsidRPr="00CF30E3">
        <w:rPr>
          <w:rFonts w:eastAsiaTheme="minorHAnsi"/>
          <w:b/>
          <w:bCs/>
          <w:sz w:val="21"/>
          <w:szCs w:val="21"/>
          <w:lang w:eastAsia="zh-CN"/>
        </w:rPr>
        <w:t>Option 1:</w:t>
      </w:r>
      <w:r>
        <w:rPr>
          <w:rFonts w:eastAsiaTheme="minorHAnsi"/>
          <w:sz w:val="21"/>
          <w:szCs w:val="21"/>
          <w:lang w:eastAsia="zh-CN"/>
        </w:rPr>
        <w:t xml:space="preserve"> Support proposals 2a and 2b.</w:t>
      </w:r>
    </w:p>
    <w:p w14:paraId="63BD74B6" w14:textId="701CD3E9" w:rsidR="00DD659C" w:rsidRPr="00DD659C" w:rsidRDefault="00DD659C" w:rsidP="00DD659C">
      <w:pPr>
        <w:rPr>
          <w:rFonts w:eastAsiaTheme="minorHAnsi"/>
          <w:sz w:val="21"/>
          <w:szCs w:val="21"/>
          <w:lang w:val="en-US" w:eastAsia="zh-CN"/>
        </w:rPr>
      </w:pPr>
      <w:r w:rsidRPr="00CF30E3">
        <w:rPr>
          <w:rFonts w:eastAsiaTheme="minorHAnsi"/>
          <w:b/>
          <w:bCs/>
          <w:sz w:val="21"/>
          <w:szCs w:val="21"/>
          <w:lang w:val="en-US" w:eastAsia="zh-CN"/>
        </w:rPr>
        <w:t>Option 2:</w:t>
      </w:r>
      <w:r w:rsidRPr="00DD659C">
        <w:rPr>
          <w:rFonts w:eastAsiaTheme="minorHAnsi"/>
          <w:sz w:val="21"/>
          <w:szCs w:val="21"/>
          <w:lang w:val="en-US" w:eastAsia="zh-CN"/>
        </w:rPr>
        <w:t xml:space="preserve"> Send an LS to </w:t>
      </w:r>
      <w:r>
        <w:rPr>
          <w:rFonts w:eastAsiaTheme="minorHAnsi"/>
          <w:sz w:val="21"/>
          <w:szCs w:val="21"/>
          <w:lang w:val="en-US" w:eastAsia="zh-CN"/>
        </w:rPr>
        <w:t xml:space="preserve">SA2 that RAN3 is not </w:t>
      </w:r>
      <w:r w:rsidRPr="00CF30E3">
        <w:rPr>
          <w:rFonts w:eastAsiaTheme="minorHAnsi"/>
          <w:sz w:val="21"/>
          <w:szCs w:val="21"/>
          <w:lang w:val="en-US" w:eastAsia="zh-CN"/>
        </w:rPr>
        <w:t xml:space="preserve">inclined to support that </w:t>
      </w:r>
      <w:proofErr w:type="gramStart"/>
      <w:r w:rsidRPr="00CF30E3">
        <w:rPr>
          <w:rFonts w:eastAsiaTheme="minorHAnsi"/>
          <w:sz w:val="21"/>
          <w:szCs w:val="21"/>
          <w:lang w:val="en-US" w:eastAsia="zh-CN"/>
        </w:rPr>
        <w:t xml:space="preserve">“ </w:t>
      </w:r>
      <w:r w:rsidRPr="00CF30E3">
        <w:rPr>
          <w:i/>
          <w:iCs/>
          <w:lang w:eastAsia="zh-CN"/>
        </w:rPr>
        <w:t>IAB</w:t>
      </w:r>
      <w:proofErr w:type="gramEnd"/>
      <w:r w:rsidRPr="00CF30E3">
        <w:rPr>
          <w:i/>
          <w:iCs/>
          <w:lang w:eastAsia="zh-CN"/>
        </w:rPr>
        <w:t>-donor-CU includes the mobile IAB-indication in the N2 INITIAL UE MESSAGE</w:t>
      </w:r>
      <w:r w:rsidR="00CF30E3" w:rsidRPr="00CF30E3">
        <w:rPr>
          <w:i/>
          <w:iCs/>
          <w:lang w:eastAsia="zh-CN"/>
        </w:rPr>
        <w:t>”.</w:t>
      </w:r>
    </w:p>
    <w:p w14:paraId="69090E69" w14:textId="12D31E03" w:rsidR="0035249C" w:rsidRDefault="00CF30E3" w:rsidP="0035249C">
      <w:pPr>
        <w:rPr>
          <w:rFonts w:eastAsiaTheme="minorHAnsi"/>
          <w:sz w:val="21"/>
          <w:szCs w:val="21"/>
          <w:lang w:val="en-US" w:eastAsia="zh-CN"/>
        </w:rPr>
      </w:pPr>
      <w:r>
        <w:rPr>
          <w:rFonts w:eastAsiaTheme="minorHAnsi"/>
          <w:sz w:val="21"/>
          <w:szCs w:val="21"/>
          <w:lang w:val="en-US" w:eastAsia="zh-CN"/>
        </w:rPr>
        <w:t xml:space="preserve">The Rapporteur believes that going with Option 1 is the more straightforward approach. This discussion is independent of passing the mobile-IAB indicator in </w:t>
      </w:r>
      <w:proofErr w:type="spellStart"/>
      <w:r>
        <w:rPr>
          <w:rFonts w:eastAsiaTheme="minorHAnsi"/>
          <w:sz w:val="21"/>
          <w:szCs w:val="21"/>
          <w:lang w:val="en-US" w:eastAsia="zh-CN"/>
        </w:rPr>
        <w:t>Xn</w:t>
      </w:r>
      <w:proofErr w:type="spellEnd"/>
      <w:r>
        <w:rPr>
          <w:rFonts w:eastAsiaTheme="minorHAnsi"/>
          <w:sz w:val="21"/>
          <w:szCs w:val="21"/>
          <w:lang w:val="en-US" w:eastAsia="zh-CN"/>
        </w:rPr>
        <w:t xml:space="preserve"> Handover Request for </w:t>
      </w:r>
      <w:proofErr w:type="spellStart"/>
      <w:r>
        <w:rPr>
          <w:rFonts w:eastAsiaTheme="minorHAnsi"/>
          <w:sz w:val="21"/>
          <w:szCs w:val="21"/>
          <w:lang w:val="en-US" w:eastAsia="zh-CN"/>
        </w:rPr>
        <w:t>mIAB</w:t>
      </w:r>
      <w:proofErr w:type="spellEnd"/>
      <w:r>
        <w:rPr>
          <w:rFonts w:eastAsiaTheme="minorHAnsi"/>
          <w:sz w:val="21"/>
          <w:szCs w:val="21"/>
          <w:lang w:val="en-US" w:eastAsia="zh-CN"/>
        </w:rPr>
        <w:t>-MT.</w:t>
      </w:r>
    </w:p>
    <w:p w14:paraId="23234A23" w14:textId="0E2DF99F" w:rsidR="00CF30E3" w:rsidRDefault="00CF30E3" w:rsidP="00CF30E3">
      <w:pPr>
        <w:rPr>
          <w:b/>
          <w:bCs/>
          <w:lang w:eastAsia="zh-CN"/>
        </w:rPr>
      </w:pPr>
      <w:r>
        <w:rPr>
          <w:b/>
          <w:bCs/>
          <w:lang w:eastAsia="zh-CN"/>
        </w:rPr>
        <w:lastRenderedPageBreak/>
        <w:t xml:space="preserve">Proposal 12a: NGAP Initial UE message to include an optional “mobile IAB-node indication”. </w:t>
      </w:r>
    </w:p>
    <w:p w14:paraId="44C95311" w14:textId="14CE03E2" w:rsidR="00CF30E3" w:rsidRDefault="00CF30E3" w:rsidP="00CF30E3">
      <w:pPr>
        <w:rPr>
          <w:b/>
          <w:bCs/>
          <w:lang w:eastAsia="zh-CN"/>
        </w:rPr>
      </w:pPr>
      <w:r>
        <w:rPr>
          <w:b/>
          <w:bCs/>
          <w:lang w:eastAsia="zh-CN"/>
        </w:rPr>
        <w:t>Proposal 12b: NGAP Initial Context Setup Request to include a “mobile-IAB authorized” indicator.</w:t>
      </w:r>
    </w:p>
    <w:p w14:paraId="09E2FA6C"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10511D06" w14:textId="77777777" w:rsidR="009755BC" w:rsidRPr="00D5646F" w:rsidRDefault="009755BC" w:rsidP="009755BC">
      <w:pPr>
        <w:rPr>
          <w:b/>
          <w:bCs/>
        </w:rPr>
      </w:pPr>
      <w:r>
        <w:rPr>
          <w:b/>
          <w:bCs/>
        </w:rPr>
        <w:t>…</w:t>
      </w:r>
    </w:p>
    <w:p w14:paraId="7A8497CD" w14:textId="77777777" w:rsidR="00CF30E3" w:rsidRDefault="00CF30E3" w:rsidP="00CF30E3">
      <w:pPr>
        <w:rPr>
          <w:b/>
          <w:bCs/>
          <w:sz w:val="21"/>
          <w:szCs w:val="21"/>
          <w:lang w:eastAsia="zh-CN"/>
        </w:rPr>
      </w:pPr>
    </w:p>
    <w:p w14:paraId="06FD49BE" w14:textId="77777777" w:rsidR="002164F3" w:rsidRDefault="002164F3" w:rsidP="002164F3">
      <w:pPr>
        <w:spacing w:before="100" w:beforeAutospacing="1" w:after="100" w:afterAutospacing="1"/>
        <w:rPr>
          <w:rStyle w:val="Strong"/>
          <w:sz w:val="21"/>
          <w:szCs w:val="21"/>
        </w:rPr>
      </w:pPr>
      <w:r>
        <w:rPr>
          <w:rStyle w:val="Strong"/>
          <w:sz w:val="21"/>
          <w:szCs w:val="21"/>
        </w:rPr>
        <w:t xml:space="preserve">[ZTE] As SA2 has already agreed to support the mobile IAB indication via </w:t>
      </w:r>
      <w:proofErr w:type="spellStart"/>
      <w:r>
        <w:rPr>
          <w:rStyle w:val="Strong"/>
          <w:sz w:val="21"/>
          <w:szCs w:val="21"/>
        </w:rPr>
        <w:t>msg</w:t>
      </w:r>
      <w:proofErr w:type="spellEnd"/>
      <w:r>
        <w:rPr>
          <w:rStyle w:val="Strong"/>
          <w:sz w:val="21"/>
          <w:szCs w:val="21"/>
        </w:rPr>
        <w:t xml:space="preserve"> 5 and N2 initial UE message as commented by Xiaomi, we prefer option 1.   </w:t>
      </w:r>
    </w:p>
    <w:p w14:paraId="3E02C19C" w14:textId="77777777" w:rsidR="002164F3" w:rsidRDefault="002164F3" w:rsidP="002164F3">
      <w:pPr>
        <w:spacing w:before="100" w:beforeAutospacing="1" w:after="100" w:afterAutospacing="1"/>
        <w:rPr>
          <w:sz w:val="22"/>
          <w:szCs w:val="22"/>
        </w:rPr>
      </w:pPr>
      <w:r>
        <w:t>[Xiaomi]option1</w:t>
      </w:r>
    </w:p>
    <w:p w14:paraId="54A0C14F" w14:textId="72F0A513" w:rsidR="00CF30E3" w:rsidRDefault="00CF30E3" w:rsidP="0035249C">
      <w:pPr>
        <w:rPr>
          <w:rFonts w:eastAsiaTheme="minorHAnsi"/>
          <w:sz w:val="21"/>
          <w:szCs w:val="21"/>
          <w:lang w:eastAsia="zh-CN"/>
        </w:rPr>
      </w:pPr>
    </w:p>
    <w:p w14:paraId="4CE549E7" w14:textId="77777777" w:rsidR="005B52BA" w:rsidRPr="005B52BA" w:rsidRDefault="005B52BA" w:rsidP="005B52BA">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1350F3B2" w14:textId="5D4DDE1A" w:rsidR="005B52BA" w:rsidRPr="005B52BA" w:rsidRDefault="00195F1D" w:rsidP="005B52BA">
      <w:pPr>
        <w:rPr>
          <w:rFonts w:eastAsiaTheme="minorHAnsi"/>
          <w:color w:val="FF0000"/>
          <w:sz w:val="21"/>
          <w:szCs w:val="21"/>
          <w:lang w:eastAsia="zh-CN"/>
        </w:rPr>
      </w:pPr>
      <w:r>
        <w:rPr>
          <w:rFonts w:eastAsiaTheme="minorHAnsi"/>
          <w:color w:val="FF0000"/>
          <w:sz w:val="21"/>
          <w:szCs w:val="21"/>
          <w:lang w:eastAsia="zh-CN"/>
        </w:rPr>
        <w:t>We keep the two proposals:</w:t>
      </w:r>
    </w:p>
    <w:p w14:paraId="768767E1" w14:textId="3DD163E1" w:rsidR="00195F1D" w:rsidRPr="00195F1D" w:rsidRDefault="00195F1D" w:rsidP="00195F1D">
      <w:pPr>
        <w:rPr>
          <w:b/>
          <w:bCs/>
          <w:color w:val="FF0000"/>
          <w:lang w:eastAsia="zh-CN"/>
        </w:rPr>
      </w:pPr>
      <w:r w:rsidRPr="00195F1D">
        <w:rPr>
          <w:b/>
          <w:bCs/>
          <w:color w:val="FF0000"/>
          <w:lang w:eastAsia="zh-CN"/>
        </w:rPr>
        <w:t xml:space="preserve">Proposal </w:t>
      </w:r>
      <w:r w:rsidR="00FF70B6">
        <w:rPr>
          <w:b/>
          <w:bCs/>
          <w:color w:val="FF0000"/>
          <w:lang w:eastAsia="zh-CN"/>
        </w:rPr>
        <w:t>2</w:t>
      </w:r>
      <w:r w:rsidRPr="00195F1D">
        <w:rPr>
          <w:b/>
          <w:bCs/>
          <w:color w:val="FF0000"/>
          <w:lang w:eastAsia="zh-CN"/>
        </w:rPr>
        <w:t xml:space="preserve">2a: NGAP Initial UE message to include an optional “mobile IAB-node indication”. </w:t>
      </w:r>
    </w:p>
    <w:p w14:paraId="43A90D70" w14:textId="5F201DCF" w:rsidR="00195F1D" w:rsidRPr="00195F1D" w:rsidRDefault="00195F1D" w:rsidP="00195F1D">
      <w:pPr>
        <w:rPr>
          <w:b/>
          <w:bCs/>
          <w:color w:val="FF0000"/>
          <w:lang w:eastAsia="zh-CN"/>
        </w:rPr>
      </w:pPr>
      <w:r w:rsidRPr="00195F1D">
        <w:rPr>
          <w:b/>
          <w:bCs/>
          <w:color w:val="FF0000"/>
          <w:lang w:eastAsia="zh-CN"/>
        </w:rPr>
        <w:t xml:space="preserve">Proposal </w:t>
      </w:r>
      <w:r w:rsidR="00FF70B6">
        <w:rPr>
          <w:b/>
          <w:bCs/>
          <w:color w:val="FF0000"/>
          <w:lang w:eastAsia="zh-CN"/>
        </w:rPr>
        <w:t>2</w:t>
      </w:r>
      <w:r w:rsidRPr="00195F1D">
        <w:rPr>
          <w:b/>
          <w:bCs/>
          <w:color w:val="FF0000"/>
          <w:lang w:eastAsia="zh-CN"/>
        </w:rPr>
        <w:t>2b: NGAP Initial Context Setup Request to include a “mobile-IAB authorized” indicator.</w:t>
      </w:r>
    </w:p>
    <w:p w14:paraId="3BA367AD" w14:textId="77777777" w:rsidR="00CF30E3" w:rsidRPr="00195F1D" w:rsidRDefault="00CF30E3" w:rsidP="0035249C">
      <w:pPr>
        <w:rPr>
          <w:rFonts w:eastAsiaTheme="minorHAnsi"/>
          <w:color w:val="FF0000"/>
          <w:sz w:val="21"/>
          <w:szCs w:val="21"/>
          <w:lang w:eastAsia="zh-CN"/>
        </w:rPr>
      </w:pPr>
    </w:p>
    <w:p w14:paraId="1B7AC097" w14:textId="77777777" w:rsidR="0035249C" w:rsidRPr="00DD659C" w:rsidRDefault="0035249C" w:rsidP="0035249C">
      <w:pPr>
        <w:rPr>
          <w:rFonts w:ascii="Calibri" w:hAnsi="Calibri" w:cs="Calibri"/>
          <w:b/>
          <w:bCs/>
          <w:sz w:val="22"/>
          <w:szCs w:val="22"/>
          <w:u w:val="single"/>
          <w:lang w:val="en-US" w:eastAsia="zh-CN"/>
        </w:rPr>
      </w:pPr>
    </w:p>
    <w:p w14:paraId="4F3B30A7" w14:textId="193821F8" w:rsidR="0035249C" w:rsidRDefault="0035249C" w:rsidP="0035249C">
      <w:pPr>
        <w:pStyle w:val="Heading2"/>
        <w:rPr>
          <w:lang w:eastAsia="zh-CN"/>
        </w:rPr>
      </w:pPr>
      <w:r>
        <w:rPr>
          <w:lang w:eastAsia="zh-CN"/>
        </w:rPr>
        <w:t>2.3</w:t>
      </w:r>
      <w:r>
        <w:rPr>
          <w:lang w:eastAsia="zh-CN"/>
        </w:rPr>
        <w:tab/>
        <w:t>WA on DU migration</w:t>
      </w:r>
    </w:p>
    <w:p w14:paraId="2CC661AB" w14:textId="77777777" w:rsidR="0035249C" w:rsidRDefault="0035249C" w:rsidP="0035249C">
      <w:pPr>
        <w:rPr>
          <w:rFonts w:eastAsiaTheme="minorHAnsi"/>
          <w:i/>
          <w:iCs/>
          <w:color w:val="00B050"/>
          <w:sz w:val="16"/>
          <w:szCs w:val="16"/>
          <w:lang w:eastAsia="zh-CN"/>
        </w:rPr>
      </w:pPr>
      <w:r>
        <w:rPr>
          <w:i/>
          <w:iCs/>
          <w:color w:val="00B050"/>
          <w:sz w:val="16"/>
          <w:szCs w:val="16"/>
          <w:lang w:eastAsia="zh-CN"/>
        </w:rPr>
        <w:t xml:space="preserve">WA: The </w:t>
      </w:r>
      <w:proofErr w:type="spellStart"/>
      <w:r>
        <w:rPr>
          <w:i/>
          <w:iCs/>
          <w:color w:val="00B050"/>
          <w:sz w:val="16"/>
          <w:szCs w:val="16"/>
          <w:lang w:eastAsia="zh-CN"/>
        </w:rPr>
        <w:t>mIAB</w:t>
      </w:r>
      <w:proofErr w:type="spellEnd"/>
      <w:r>
        <w:rPr>
          <w:i/>
          <w:iCs/>
          <w:color w:val="00B050"/>
          <w:sz w:val="16"/>
          <w:szCs w:val="16"/>
          <w:lang w:eastAsia="zh-CN"/>
        </w:rPr>
        <w:t xml:space="preserve">-MT and its co-located </w:t>
      </w:r>
      <w:proofErr w:type="spellStart"/>
      <w:r>
        <w:rPr>
          <w:i/>
          <w:iCs/>
          <w:color w:val="00B050"/>
          <w:sz w:val="16"/>
          <w:szCs w:val="16"/>
          <w:lang w:eastAsia="zh-CN"/>
        </w:rPr>
        <w:t>mIAB</w:t>
      </w:r>
      <w:proofErr w:type="spellEnd"/>
      <w:r>
        <w:rPr>
          <w:i/>
          <w:iCs/>
          <w:color w:val="00B050"/>
          <w:sz w:val="16"/>
          <w:szCs w:val="16"/>
          <w:lang w:eastAsia="zh-CN"/>
        </w:rPr>
        <w:t>-DU can be handed over/migrated to different donor CUs. This WA is subject to validation that the impact involved is affordable.</w:t>
      </w:r>
    </w:p>
    <w:p w14:paraId="519D9F48" w14:textId="77777777" w:rsidR="0035249C" w:rsidRDefault="0035249C" w:rsidP="0035249C">
      <w:pPr>
        <w:rPr>
          <w:sz w:val="22"/>
          <w:szCs w:val="22"/>
          <w:lang w:eastAsia="zh-CN"/>
        </w:rPr>
      </w:pPr>
      <w:r>
        <w:rPr>
          <w:lang w:eastAsia="zh-CN"/>
        </w:rPr>
        <w:t>In the offline discussion, the following views were raised:</w:t>
      </w:r>
    </w:p>
    <w:p w14:paraId="26F475E8" w14:textId="77777777" w:rsidR="0035249C" w:rsidRDefault="0035249C" w:rsidP="0035249C">
      <w:pPr>
        <w:numPr>
          <w:ilvl w:val="0"/>
          <w:numId w:val="9"/>
        </w:numPr>
        <w:spacing w:after="100" w:afterAutospacing="1" w:line="252" w:lineRule="auto"/>
        <w:contextualSpacing/>
        <w:rPr>
          <w:rFonts w:eastAsia="Times New Roman"/>
          <w:lang w:eastAsia="zh-CN"/>
        </w:rPr>
      </w:pPr>
      <w:proofErr w:type="gramStart"/>
      <w:r>
        <w:rPr>
          <w:rFonts w:eastAsia="Times New Roman"/>
          <w:lang w:eastAsia="zh-CN"/>
        </w:rPr>
        <w:t>In order to</w:t>
      </w:r>
      <w:proofErr w:type="gramEnd"/>
      <w:r>
        <w:rPr>
          <w:rFonts w:eastAsia="Times New Roman"/>
          <w:lang w:eastAsia="zh-CN"/>
        </w:rPr>
        <w:t xml:space="preserve"> perform this “validation that the impact involved is affordable”, the further discussion on DU migration will be based on the WA, i.e., that the MT and DU can be migrated to separate donors.</w:t>
      </w:r>
    </w:p>
    <w:p w14:paraId="0B5C1C94" w14:textId="77777777" w:rsidR="0035249C" w:rsidRDefault="0035249C" w:rsidP="0035249C">
      <w:pPr>
        <w:numPr>
          <w:ilvl w:val="0"/>
          <w:numId w:val="9"/>
        </w:numPr>
        <w:spacing w:after="0" w:line="252" w:lineRule="auto"/>
        <w:rPr>
          <w:rFonts w:eastAsia="Times New Roman"/>
          <w:lang w:eastAsia="zh-CN"/>
        </w:rPr>
      </w:pPr>
      <w:r>
        <w:rPr>
          <w:rFonts w:eastAsia="Times New Roman"/>
          <w:lang w:eastAsia="zh-CN"/>
        </w:rPr>
        <w:t xml:space="preserve">In parallel, we need to identify issues that may arise in case the WA is NOT agreed, i.e., that the DU’s target CU must be the MT’s CU. </w:t>
      </w:r>
    </w:p>
    <w:p w14:paraId="67C0FE54" w14:textId="77777777" w:rsidR="0035249C" w:rsidRDefault="0035249C" w:rsidP="0035249C">
      <w:pPr>
        <w:rPr>
          <w:rFonts w:eastAsiaTheme="minorHAnsi"/>
          <w:lang w:eastAsia="zh-CN"/>
        </w:rPr>
      </w:pPr>
      <w:r>
        <w:rPr>
          <w:lang w:eastAsia="zh-CN"/>
        </w:rPr>
        <w:t>The Rapporteur believes that no further proposal is necessary at this stage.</w:t>
      </w:r>
    </w:p>
    <w:p w14:paraId="71E9CEEE" w14:textId="77777777" w:rsidR="0035249C" w:rsidRDefault="0035249C" w:rsidP="0035249C">
      <w:pPr>
        <w:rPr>
          <w:lang w:eastAsia="zh-CN"/>
        </w:rPr>
      </w:pPr>
    </w:p>
    <w:p w14:paraId="31B46850" w14:textId="77777777" w:rsidR="0035249C" w:rsidRDefault="0035249C" w:rsidP="0035249C">
      <w:pPr>
        <w:rPr>
          <w:color w:val="0070C0"/>
          <w:sz w:val="21"/>
          <w:szCs w:val="21"/>
          <w:lang w:eastAsia="zh-CN"/>
        </w:rPr>
      </w:pPr>
      <w:r>
        <w:rPr>
          <w:color w:val="0070C0"/>
          <w:sz w:val="21"/>
          <w:szCs w:val="21"/>
          <w:lang w:eastAsia="zh-CN"/>
        </w:rPr>
        <w:t>[CATT]: Agree with the above summary. If all the companies agree with the case that the DU’s target CU is the MT’s CU should firstly be specified, but not sure about how much would be impacted by other cases (such as the DU’s source CU is the MT’s CU or both source and target CU of UE are different to the MT’s CU), I think one proposal can be made like:</w:t>
      </w:r>
    </w:p>
    <w:p w14:paraId="7112959C" w14:textId="77777777" w:rsidR="0035249C" w:rsidRDefault="0035249C" w:rsidP="0035249C">
      <w:pPr>
        <w:rPr>
          <w:sz w:val="21"/>
          <w:szCs w:val="21"/>
          <w:lang w:eastAsia="zh-CN"/>
        </w:rPr>
      </w:pPr>
      <w:r>
        <w:rPr>
          <w:color w:val="0070C0"/>
          <w:sz w:val="21"/>
          <w:szCs w:val="21"/>
          <w:lang w:eastAsia="zh-CN"/>
        </w:rPr>
        <w:t>“</w:t>
      </w:r>
      <w:r>
        <w:rPr>
          <w:b/>
          <w:bCs/>
          <w:color w:val="0070C0"/>
          <w:sz w:val="21"/>
          <w:szCs w:val="21"/>
          <w:lang w:eastAsia="zh-CN"/>
        </w:rPr>
        <w:t>Proposal x: RAN3 to discuss the steps on DU migration, that at least the scenario DU’s target CU being the MT’s CU should be supported.</w:t>
      </w:r>
      <w:r>
        <w:rPr>
          <w:color w:val="0070C0"/>
          <w:sz w:val="21"/>
          <w:szCs w:val="21"/>
          <w:lang w:eastAsia="zh-CN"/>
        </w:rPr>
        <w:t xml:space="preserve">” </w:t>
      </w:r>
    </w:p>
    <w:p w14:paraId="710265A0"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[Huawei]: CATT’s proposal is fine for us.</w:t>
      </w:r>
    </w:p>
    <w:p w14:paraId="040190F5" w14:textId="77777777" w:rsidR="0035249C" w:rsidRDefault="0035249C" w:rsidP="0035249C">
      <w:pPr>
        <w:spacing w:before="100" w:beforeAutospacing="1" w:after="100" w:afterAutospacing="1"/>
        <w:rPr>
          <w:rFonts w:ascii="Arial" w:eastAsiaTheme="minorHAnsi" w:hAnsi="Arial" w:cs="Arial"/>
          <w:color w:val="7030A0"/>
          <w:sz w:val="23"/>
          <w:szCs w:val="23"/>
          <w:lang w:eastAsia="zh-CN"/>
        </w:rPr>
      </w:pPr>
      <w:r>
        <w:rPr>
          <w:rFonts w:ascii="DengXian" w:eastAsia="DengXian" w:hAnsi="DengXian" w:hint="eastAsia"/>
          <w:color w:val="7030A0"/>
          <w:sz w:val="21"/>
          <w:szCs w:val="21"/>
          <w:lang w:eastAsia="zh-CN"/>
        </w:rPr>
        <w:t>[ZTE] Ok with CATT's version. </w:t>
      </w:r>
    </w:p>
    <w:p w14:paraId="4B22B4C9" w14:textId="77777777" w:rsidR="0035249C" w:rsidRDefault="0035249C" w:rsidP="0035249C">
      <w:pPr>
        <w:spacing w:before="100" w:beforeAutospacing="1" w:after="100" w:afterAutospacing="1"/>
        <w:rPr>
          <w:rFonts w:ascii="Arial" w:hAnsi="Arial" w:cs="Arial"/>
          <w:b/>
          <w:bCs/>
          <w:color w:val="ED7D31"/>
          <w:lang w:eastAsia="zh-CN"/>
        </w:rPr>
      </w:pPr>
      <w:r>
        <w:rPr>
          <w:rStyle w:val="Strong"/>
          <w:rFonts w:ascii="Arial" w:hAnsi="Arial" w:cs="Arial"/>
          <w:b w:val="0"/>
          <w:bCs w:val="0"/>
          <w:color w:val="ED7D31"/>
          <w:lang w:eastAsia="zh-CN"/>
        </w:rPr>
        <w:t>[Xiaomi] OK with CATT’s version.</w:t>
      </w:r>
    </w:p>
    <w:p w14:paraId="0D7E5C30" w14:textId="77777777" w:rsidR="0035249C" w:rsidRDefault="0035249C" w:rsidP="0035249C">
      <w:pPr>
        <w:rPr>
          <w:rFonts w:ascii="Calibri" w:hAnsi="Calibri" w:cs="Calibri"/>
          <w:b/>
          <w:bCs/>
          <w:sz w:val="22"/>
          <w:szCs w:val="22"/>
          <w:u w:val="single"/>
          <w:lang w:eastAsia="zh-CN"/>
        </w:rPr>
      </w:pPr>
      <w:r>
        <w:rPr>
          <w:rStyle w:val="Strong"/>
          <w:lang w:eastAsia="zh-CN"/>
        </w:rPr>
        <w:t> </w:t>
      </w:r>
      <w:r>
        <w:rPr>
          <w:b/>
          <w:bCs/>
          <w:color w:val="FF0000"/>
          <w:lang w:eastAsia="zh-CN"/>
        </w:rPr>
        <w:t>E///:</w:t>
      </w:r>
      <w:r>
        <w:rPr>
          <w:color w:val="FF0000"/>
          <w:lang w:eastAsia="zh-CN"/>
        </w:rPr>
        <w:t xml:space="preserve"> QC’s way forward is fine for us. We disagree with CATT’s proposal. In our understanding, the QC’s proposed WF is the outcome of </w:t>
      </w:r>
      <w:proofErr w:type="gramStart"/>
      <w:r>
        <w:rPr>
          <w:color w:val="FF0000"/>
          <w:lang w:eastAsia="zh-CN"/>
        </w:rPr>
        <w:t>yesterday’s</w:t>
      </w:r>
      <w:proofErr w:type="gramEnd"/>
      <w:r>
        <w:rPr>
          <w:color w:val="FF0000"/>
          <w:lang w:eastAsia="zh-CN"/>
        </w:rPr>
        <w:t xml:space="preserve"> offline.</w:t>
      </w:r>
    </w:p>
    <w:p w14:paraId="43A356C2" w14:textId="77777777" w:rsidR="0035249C" w:rsidRDefault="0035249C" w:rsidP="0035249C">
      <w:pPr>
        <w:rPr>
          <w:color w:val="0000FF"/>
          <w:sz w:val="21"/>
          <w:szCs w:val="21"/>
          <w:lang w:eastAsia="zh-CN"/>
        </w:rPr>
      </w:pPr>
      <w:r>
        <w:rPr>
          <w:color w:val="0000FF"/>
          <w:sz w:val="21"/>
          <w:szCs w:val="21"/>
          <w:lang w:eastAsia="zh-CN"/>
        </w:rPr>
        <w:lastRenderedPageBreak/>
        <w:t>[SAM] We share the similar understanding as E///. At this moment, we don’t need restrict a specific case for DU migration. If we need an agreement on top of WA, a suggestion wording is:</w:t>
      </w:r>
    </w:p>
    <w:p w14:paraId="6C442897" w14:textId="77777777" w:rsidR="0035249C" w:rsidRDefault="0035249C" w:rsidP="0035249C">
      <w:pPr>
        <w:rPr>
          <w:color w:val="0000FF"/>
          <w:sz w:val="21"/>
          <w:szCs w:val="21"/>
          <w:lang w:eastAsia="zh-CN"/>
        </w:rPr>
      </w:pPr>
      <w:r>
        <w:rPr>
          <w:color w:val="0000FF"/>
          <w:sz w:val="21"/>
          <w:szCs w:val="21"/>
          <w:lang w:eastAsia="zh-CN"/>
        </w:rPr>
        <w:t>“</w:t>
      </w:r>
      <w:r>
        <w:rPr>
          <w:b/>
          <w:bCs/>
          <w:color w:val="0000FF"/>
          <w:sz w:val="21"/>
          <w:szCs w:val="21"/>
          <w:lang w:eastAsia="zh-CN"/>
        </w:rPr>
        <w:t xml:space="preserve">Proposal x: RAN3 to discuss the steps on DU migration on top of existing </w:t>
      </w:r>
      <w:proofErr w:type="gramStart"/>
      <w:r>
        <w:rPr>
          <w:b/>
          <w:bCs/>
          <w:color w:val="0000FF"/>
          <w:sz w:val="21"/>
          <w:szCs w:val="21"/>
          <w:lang w:eastAsia="zh-CN"/>
        </w:rPr>
        <w:t>WA</w:t>
      </w:r>
      <w:r>
        <w:rPr>
          <w:color w:val="0000FF"/>
          <w:sz w:val="21"/>
          <w:szCs w:val="21"/>
          <w:lang w:eastAsia="zh-CN"/>
        </w:rPr>
        <w:t>”</w:t>
      </w:r>
      <w:proofErr w:type="gramEnd"/>
    </w:p>
    <w:p w14:paraId="0DD61A13" w14:textId="77777777" w:rsidR="0035249C" w:rsidRDefault="0035249C" w:rsidP="0035249C">
      <w:pPr>
        <w:rPr>
          <w:sz w:val="21"/>
          <w:szCs w:val="21"/>
          <w:lang w:eastAsia="zh-CN"/>
        </w:rPr>
      </w:pPr>
    </w:p>
    <w:p w14:paraId="69B3100F" w14:textId="77777777" w:rsidR="0035249C" w:rsidRDefault="0035249C" w:rsidP="0035249C">
      <w:pPr>
        <w:rPr>
          <w:rFonts w:ascii="Calibri" w:hAnsi="Calibri" w:cs="Calibri"/>
          <w:color w:val="7F6000"/>
          <w:sz w:val="22"/>
          <w:szCs w:val="22"/>
          <w:lang w:eastAsia="zh-CN"/>
        </w:rPr>
      </w:pPr>
      <w:r>
        <w:rPr>
          <w:color w:val="7F6000"/>
          <w:lang w:eastAsia="zh-CN"/>
        </w:rPr>
        <w:t>Lenovo: all IAB-DU migration cases, which mobile IAB-DU migrates from donor A to donor B while mobile IAB-MT connects to donor A/B/C, need to be discussed in RAN3. And we prefer rewording of SAM.</w:t>
      </w:r>
    </w:p>
    <w:p w14:paraId="0E57F1FB" w14:textId="77777777" w:rsidR="00474938" w:rsidRDefault="00474938" w:rsidP="00474938">
      <w:pPr>
        <w:rPr>
          <w:color w:val="00B050"/>
          <w:lang w:val="en-US"/>
        </w:rPr>
      </w:pPr>
      <w:r>
        <w:rPr>
          <w:color w:val="00B050"/>
        </w:rPr>
        <w:t xml:space="preserve">[Nokia]: we prefer original WA. If the original WA cannot be turned to agreement, the further study should be based on the Agreed WA, rather introduce new WA/agreement. </w:t>
      </w:r>
    </w:p>
    <w:p w14:paraId="157C0264" w14:textId="4F447FFB" w:rsidR="0035249C" w:rsidRDefault="0035249C" w:rsidP="0035249C">
      <w:pPr>
        <w:rPr>
          <w:sz w:val="21"/>
          <w:szCs w:val="21"/>
          <w:lang w:val="en-US" w:eastAsia="zh-CN"/>
        </w:rPr>
      </w:pPr>
    </w:p>
    <w:p w14:paraId="11EEA916" w14:textId="3B68A52A" w:rsidR="00354A1C" w:rsidRPr="00354A1C" w:rsidRDefault="00354A1C" w:rsidP="0035249C">
      <w:pPr>
        <w:rPr>
          <w:b/>
          <w:bCs/>
          <w:sz w:val="21"/>
          <w:szCs w:val="21"/>
          <w:lang w:val="en-US" w:eastAsia="zh-CN"/>
        </w:rPr>
      </w:pPr>
      <w:r w:rsidRPr="00354A1C">
        <w:rPr>
          <w:b/>
          <w:bCs/>
          <w:sz w:val="21"/>
          <w:szCs w:val="21"/>
          <w:lang w:val="en-US" w:eastAsia="zh-CN"/>
        </w:rPr>
        <w:t>Summary:</w:t>
      </w:r>
    </w:p>
    <w:p w14:paraId="65B13DD8" w14:textId="77777777" w:rsidR="00354A1C" w:rsidRPr="00354A1C" w:rsidRDefault="00354A1C" w:rsidP="0035249C">
      <w:pPr>
        <w:rPr>
          <w:sz w:val="21"/>
          <w:szCs w:val="21"/>
          <w:lang w:val="en-US" w:eastAsia="zh-CN"/>
        </w:rPr>
      </w:pPr>
      <w:r w:rsidRPr="00354A1C">
        <w:rPr>
          <w:sz w:val="21"/>
          <w:szCs w:val="21"/>
          <w:lang w:val="en-US" w:eastAsia="zh-CN"/>
        </w:rPr>
        <w:t>The above discussion indicates the Rapporteur’s fears that at present stage, RAN3 will burn a lot of time to rediscuss the WA without convergence.</w:t>
      </w:r>
    </w:p>
    <w:p w14:paraId="69AB3B78" w14:textId="37B1DD8F" w:rsidR="00354A1C" w:rsidRDefault="00354A1C" w:rsidP="0035249C">
      <w:pPr>
        <w:rPr>
          <w:sz w:val="21"/>
          <w:szCs w:val="21"/>
          <w:u w:val="single"/>
          <w:lang w:val="en-US" w:eastAsia="zh-CN"/>
        </w:rPr>
      </w:pPr>
      <w:r w:rsidRPr="00354A1C">
        <w:rPr>
          <w:sz w:val="21"/>
          <w:szCs w:val="21"/>
          <w:u w:val="single"/>
          <w:lang w:val="en-US" w:eastAsia="zh-CN"/>
        </w:rPr>
        <w:t xml:space="preserve">The Rapporteur emphasizes that the WA supports the scenario, where the </w:t>
      </w:r>
      <w:proofErr w:type="spellStart"/>
      <w:r w:rsidRPr="00354A1C">
        <w:rPr>
          <w:sz w:val="21"/>
          <w:szCs w:val="21"/>
          <w:u w:val="single"/>
          <w:lang w:val="en-US" w:eastAsia="zh-CN"/>
        </w:rPr>
        <w:t>mIAB</w:t>
      </w:r>
      <w:proofErr w:type="spellEnd"/>
      <w:r w:rsidRPr="00354A1C">
        <w:rPr>
          <w:sz w:val="21"/>
          <w:szCs w:val="21"/>
          <w:u w:val="single"/>
          <w:lang w:val="en-US" w:eastAsia="zh-CN"/>
        </w:rPr>
        <w:t xml:space="preserve">-DU’s target CU and the </w:t>
      </w:r>
      <w:proofErr w:type="spellStart"/>
      <w:r w:rsidRPr="00354A1C">
        <w:rPr>
          <w:sz w:val="21"/>
          <w:szCs w:val="21"/>
          <w:u w:val="single"/>
          <w:lang w:val="en-US" w:eastAsia="zh-CN"/>
        </w:rPr>
        <w:t>mIAB</w:t>
      </w:r>
      <w:proofErr w:type="spellEnd"/>
      <w:r w:rsidRPr="00354A1C">
        <w:rPr>
          <w:sz w:val="21"/>
          <w:szCs w:val="21"/>
          <w:u w:val="single"/>
          <w:lang w:val="en-US" w:eastAsia="zh-CN"/>
        </w:rPr>
        <w:t>-MT’s target CU are the same.</w:t>
      </w:r>
    </w:p>
    <w:p w14:paraId="3D8D7E82" w14:textId="518484AF" w:rsidR="00D93FBB" w:rsidRPr="00D93FBB" w:rsidRDefault="009755BC" w:rsidP="0035249C">
      <w:pPr>
        <w:rPr>
          <w:sz w:val="21"/>
          <w:szCs w:val="21"/>
          <w:lang w:val="en-US" w:eastAsia="zh-CN"/>
        </w:rPr>
      </w:pPr>
      <w:r>
        <w:rPr>
          <w:sz w:val="21"/>
          <w:szCs w:val="21"/>
          <w:lang w:val="en-US" w:eastAsia="zh-CN"/>
        </w:rPr>
        <w:t>F</w:t>
      </w:r>
      <w:r w:rsidR="00D93FBB" w:rsidRPr="00D93FBB">
        <w:rPr>
          <w:sz w:val="21"/>
          <w:szCs w:val="21"/>
          <w:lang w:val="en-US" w:eastAsia="zh-CN"/>
        </w:rPr>
        <w:t xml:space="preserve">urther steps on DU migration </w:t>
      </w:r>
      <w:r>
        <w:rPr>
          <w:sz w:val="21"/>
          <w:szCs w:val="21"/>
          <w:lang w:val="en-US" w:eastAsia="zh-CN"/>
        </w:rPr>
        <w:t xml:space="preserve">are discussed </w:t>
      </w:r>
      <w:r w:rsidR="00D93FBB" w:rsidRPr="00D93FBB">
        <w:rPr>
          <w:sz w:val="21"/>
          <w:szCs w:val="21"/>
          <w:lang w:val="en-US" w:eastAsia="zh-CN"/>
        </w:rPr>
        <w:t xml:space="preserve">below. </w:t>
      </w:r>
    </w:p>
    <w:p w14:paraId="63ADB768"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05B7F615" w14:textId="77777777" w:rsidR="009755BC" w:rsidRPr="00D5646F" w:rsidRDefault="009755BC" w:rsidP="009755BC">
      <w:pPr>
        <w:rPr>
          <w:b/>
          <w:bCs/>
        </w:rPr>
      </w:pPr>
      <w:r>
        <w:rPr>
          <w:b/>
          <w:bCs/>
        </w:rPr>
        <w:t>…</w:t>
      </w:r>
    </w:p>
    <w:p w14:paraId="310D0F1B" w14:textId="77777777" w:rsidR="002164F3" w:rsidRDefault="002164F3" w:rsidP="002164F3">
      <w:pPr>
        <w:spacing w:before="100" w:beforeAutospacing="1" w:after="100" w:afterAutospacing="1"/>
        <w:rPr>
          <w:rStyle w:val="Strong"/>
          <w:sz w:val="21"/>
          <w:szCs w:val="21"/>
        </w:rPr>
      </w:pPr>
      <w:r>
        <w:rPr>
          <w:rStyle w:val="Strong"/>
          <w:sz w:val="21"/>
          <w:szCs w:val="21"/>
        </w:rPr>
        <w:t> [ZTE] As we cannot achieve consensus on this, we agree with Rapporteur's understanding that we can just keep the current WA, and there is no need to have further proposals.  </w:t>
      </w:r>
    </w:p>
    <w:p w14:paraId="5D093C19" w14:textId="77777777" w:rsidR="002164F3" w:rsidRDefault="002164F3" w:rsidP="002164F3">
      <w:pPr>
        <w:rPr>
          <w:color w:val="FF00FF"/>
        </w:rPr>
      </w:pPr>
      <w:r>
        <w:rPr>
          <w:b/>
          <w:bCs/>
        </w:rPr>
        <w:t>[Xiaomi] in our understanding, current WA support the following scenarios: 1. IAB-MT handover first, then transport migration (</w:t>
      </w:r>
      <w:proofErr w:type="gramStart"/>
      <w:r>
        <w:rPr>
          <w:b/>
          <w:bCs/>
        </w:rPr>
        <w:t>i.e.</w:t>
      </w:r>
      <w:proofErr w:type="gramEnd"/>
      <w:r>
        <w:rPr>
          <w:b/>
          <w:bCs/>
        </w:rPr>
        <w:t xml:space="preserve"> partial migration), 2. IAB-MT handover first, then DU migration, 3. DU migration without IAB-MT handover. 4. DU migration first, then IAB-MT handover, 5. DU migration and IAB-MT handover at the same time. We would like to know do we need to discuss the further steps for all the </w:t>
      </w:r>
      <w:proofErr w:type="gramStart"/>
      <w:r>
        <w:rPr>
          <w:b/>
          <w:bCs/>
        </w:rPr>
        <w:t>scenarios?</w:t>
      </w:r>
      <w:proofErr w:type="gramEnd"/>
    </w:p>
    <w:p w14:paraId="0B5FFEFA" w14:textId="1FFA544B" w:rsidR="00354A1C" w:rsidRPr="00115A27" w:rsidRDefault="00354A1C" w:rsidP="0035249C">
      <w:pPr>
        <w:rPr>
          <w:b/>
          <w:bCs/>
          <w:sz w:val="21"/>
          <w:szCs w:val="21"/>
          <w:lang w:eastAsia="zh-CN"/>
        </w:rPr>
      </w:pPr>
    </w:p>
    <w:p w14:paraId="58F33F57" w14:textId="77777777" w:rsidR="00195F1D" w:rsidRPr="005B52BA" w:rsidRDefault="00195F1D" w:rsidP="00195F1D">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05D0ECB6" w14:textId="03610C40" w:rsidR="00195F1D" w:rsidRPr="00195F1D" w:rsidRDefault="00195F1D" w:rsidP="00195F1D">
      <w:pPr>
        <w:rPr>
          <w:b/>
          <w:bCs/>
          <w:color w:val="FF0000"/>
          <w:lang w:eastAsia="zh-CN"/>
        </w:rPr>
      </w:pPr>
      <w:r>
        <w:rPr>
          <w:rFonts w:eastAsiaTheme="minorHAnsi"/>
          <w:color w:val="FF0000"/>
          <w:sz w:val="21"/>
          <w:szCs w:val="21"/>
          <w:lang w:eastAsia="zh-CN"/>
        </w:rPr>
        <w:t xml:space="preserve">The WA is supposed to simplify the many scenarios discussed by Xiaomi. There is only MT migration and DU migration. MT migration is already understood. </w:t>
      </w:r>
      <w:proofErr w:type="gramStart"/>
      <w:r>
        <w:rPr>
          <w:rFonts w:eastAsiaTheme="minorHAnsi"/>
          <w:color w:val="FF0000"/>
          <w:sz w:val="21"/>
          <w:szCs w:val="21"/>
          <w:lang w:eastAsia="zh-CN"/>
        </w:rPr>
        <w:t>So</w:t>
      </w:r>
      <w:proofErr w:type="gramEnd"/>
      <w:r>
        <w:rPr>
          <w:rFonts w:eastAsiaTheme="minorHAnsi"/>
          <w:color w:val="FF0000"/>
          <w:sz w:val="21"/>
          <w:szCs w:val="21"/>
          <w:lang w:eastAsia="zh-CN"/>
        </w:rPr>
        <w:t xml:space="preserve"> we need to discuss DU migration. (</w:t>
      </w:r>
      <w:proofErr w:type="gramStart"/>
      <w:r>
        <w:rPr>
          <w:rFonts w:eastAsiaTheme="minorHAnsi"/>
          <w:color w:val="FF0000"/>
          <w:sz w:val="21"/>
          <w:szCs w:val="21"/>
          <w:lang w:eastAsia="zh-CN"/>
        </w:rPr>
        <w:t>see</w:t>
      </w:r>
      <w:proofErr w:type="gramEnd"/>
      <w:r>
        <w:rPr>
          <w:rFonts w:eastAsiaTheme="minorHAnsi"/>
          <w:color w:val="FF0000"/>
          <w:sz w:val="21"/>
          <w:szCs w:val="21"/>
          <w:lang w:eastAsia="zh-CN"/>
        </w:rPr>
        <w:t xml:space="preserve"> below).</w:t>
      </w:r>
    </w:p>
    <w:p w14:paraId="3B15AA48" w14:textId="77777777" w:rsidR="00195F1D" w:rsidRPr="00195F1D" w:rsidRDefault="00195F1D" w:rsidP="00195F1D">
      <w:pPr>
        <w:rPr>
          <w:rFonts w:eastAsiaTheme="minorHAnsi"/>
          <w:color w:val="FF0000"/>
          <w:sz w:val="21"/>
          <w:szCs w:val="21"/>
          <w:lang w:eastAsia="zh-CN"/>
        </w:rPr>
      </w:pPr>
    </w:p>
    <w:p w14:paraId="29D23C4F" w14:textId="77777777" w:rsidR="00D93FBB" w:rsidRPr="00195F1D" w:rsidRDefault="00D93FBB" w:rsidP="0035249C">
      <w:pPr>
        <w:rPr>
          <w:b/>
          <w:bCs/>
          <w:sz w:val="21"/>
          <w:szCs w:val="21"/>
          <w:lang w:eastAsia="zh-CN"/>
        </w:rPr>
      </w:pPr>
    </w:p>
    <w:p w14:paraId="38950B9C" w14:textId="5B9E7995" w:rsidR="00354A1C" w:rsidRPr="00354A1C" w:rsidRDefault="00354A1C" w:rsidP="0035249C">
      <w:pPr>
        <w:rPr>
          <w:b/>
          <w:bCs/>
          <w:sz w:val="21"/>
          <w:szCs w:val="21"/>
          <w:lang w:val="en-US" w:eastAsia="zh-CN"/>
        </w:rPr>
      </w:pPr>
      <w:r>
        <w:rPr>
          <w:b/>
          <w:bCs/>
          <w:sz w:val="21"/>
          <w:szCs w:val="21"/>
          <w:lang w:val="en-US" w:eastAsia="zh-CN"/>
        </w:rPr>
        <w:t xml:space="preserve"> </w:t>
      </w:r>
    </w:p>
    <w:p w14:paraId="5174823B" w14:textId="77777777" w:rsidR="0035249C" w:rsidRDefault="0035249C" w:rsidP="0035249C">
      <w:pPr>
        <w:rPr>
          <w:rFonts w:ascii="Calibri" w:hAnsi="Calibri" w:cs="Calibri"/>
          <w:b/>
          <w:bCs/>
          <w:sz w:val="22"/>
          <w:szCs w:val="22"/>
          <w:u w:val="single"/>
          <w:lang w:eastAsia="zh-CN"/>
        </w:rPr>
      </w:pPr>
    </w:p>
    <w:p w14:paraId="7DB4EB58" w14:textId="7F9EA02B" w:rsidR="0035249C" w:rsidRDefault="0035249C" w:rsidP="0035249C">
      <w:pPr>
        <w:pStyle w:val="Heading2"/>
        <w:rPr>
          <w:lang w:eastAsia="zh-CN"/>
        </w:rPr>
      </w:pPr>
      <w:r>
        <w:rPr>
          <w:lang w:eastAsia="zh-CN"/>
        </w:rPr>
        <w:t>2.4</w:t>
      </w:r>
      <w:r>
        <w:rPr>
          <w:lang w:eastAsia="zh-CN"/>
        </w:rPr>
        <w:tab/>
        <w:t>DU migration procedure</w:t>
      </w:r>
    </w:p>
    <w:p w14:paraId="20B58DF9" w14:textId="77777777" w:rsidR="0035249C" w:rsidRDefault="0035249C" w:rsidP="0035249C">
      <w:pPr>
        <w:spacing w:before="120"/>
        <w:rPr>
          <w:rFonts w:eastAsiaTheme="minorHAnsi"/>
          <w:i/>
          <w:iCs/>
          <w:color w:val="00B050"/>
          <w:sz w:val="16"/>
          <w:szCs w:val="16"/>
          <w:lang w:eastAsia="zh-CN"/>
        </w:rPr>
      </w:pPr>
      <w:r>
        <w:rPr>
          <w:i/>
          <w:iCs/>
          <w:color w:val="00B050"/>
          <w:sz w:val="16"/>
          <w:szCs w:val="16"/>
          <w:lang w:eastAsia="zh-CN"/>
        </w:rPr>
        <w:t xml:space="preserve">In case the donor of the </w:t>
      </w:r>
      <w:proofErr w:type="spellStart"/>
      <w:r>
        <w:rPr>
          <w:i/>
          <w:iCs/>
          <w:color w:val="00B050"/>
          <w:sz w:val="16"/>
          <w:szCs w:val="16"/>
          <w:lang w:eastAsia="zh-CN"/>
        </w:rPr>
        <w:t>mIAB</w:t>
      </w:r>
      <w:proofErr w:type="spellEnd"/>
      <w:r>
        <w:rPr>
          <w:i/>
          <w:iCs/>
          <w:color w:val="00B050"/>
          <w:sz w:val="16"/>
          <w:szCs w:val="16"/>
          <w:lang w:eastAsia="zh-CN"/>
        </w:rPr>
        <w:t xml:space="preserve">-DU decides the F1AP setup for DU migration, the donor of the </w:t>
      </w:r>
      <w:proofErr w:type="spellStart"/>
      <w:r>
        <w:rPr>
          <w:i/>
          <w:iCs/>
          <w:color w:val="00B050"/>
          <w:sz w:val="16"/>
          <w:szCs w:val="16"/>
          <w:lang w:eastAsia="zh-CN"/>
        </w:rPr>
        <w:t>mIAB</w:t>
      </w:r>
      <w:proofErr w:type="spellEnd"/>
      <w:r>
        <w:rPr>
          <w:i/>
          <w:iCs/>
          <w:color w:val="00B050"/>
          <w:sz w:val="16"/>
          <w:szCs w:val="16"/>
          <w:lang w:eastAsia="zh-CN"/>
        </w:rPr>
        <w:t>-DU triggers via F1 signalling the IAB node to perform the F1 Setup procedure for the DU migration. An OAM based solution is not excluded.</w:t>
      </w:r>
    </w:p>
    <w:p w14:paraId="70145ECC" w14:textId="77777777" w:rsidR="0035249C" w:rsidRDefault="0035249C" w:rsidP="0035249C">
      <w:pPr>
        <w:rPr>
          <w:b/>
          <w:bCs/>
          <w:sz w:val="22"/>
          <w:szCs w:val="22"/>
          <w:u w:val="single"/>
          <w:lang w:eastAsia="zh-CN"/>
        </w:rPr>
      </w:pPr>
      <w:r>
        <w:rPr>
          <w:i/>
          <w:iCs/>
          <w:color w:val="00B050"/>
          <w:sz w:val="16"/>
          <w:szCs w:val="16"/>
          <w:lang w:eastAsia="zh-CN"/>
        </w:rPr>
        <w:t>The trigger for F1 setup between the mobile IAB-node’s second logical DU and its donor CU may be based on OAM or pre-configuration.</w:t>
      </w:r>
    </w:p>
    <w:p w14:paraId="5885B40A" w14:textId="77777777" w:rsidR="0035249C" w:rsidRDefault="0035249C" w:rsidP="0035249C">
      <w:pPr>
        <w:rPr>
          <w:lang w:eastAsia="zh-CN"/>
        </w:rPr>
      </w:pPr>
      <w:r>
        <w:rPr>
          <w:lang w:eastAsia="zh-CN"/>
        </w:rPr>
        <w:t>There seems consensus about the following steps:</w:t>
      </w:r>
    </w:p>
    <w:p w14:paraId="1C58CE42" w14:textId="77777777" w:rsidR="0035249C" w:rsidRDefault="0035249C" w:rsidP="0035249C">
      <w:pPr>
        <w:rPr>
          <w:b/>
          <w:bCs/>
          <w:lang w:eastAsia="zh-CN"/>
        </w:rPr>
      </w:pPr>
    </w:p>
    <w:p w14:paraId="15ED7FAA" w14:textId="77777777" w:rsidR="0035249C" w:rsidRDefault="0035249C" w:rsidP="0035249C">
      <w:pPr>
        <w:rPr>
          <w:b/>
          <w:bCs/>
          <w:lang w:eastAsia="zh-CN"/>
        </w:rPr>
      </w:pPr>
      <w:r>
        <w:rPr>
          <w:b/>
          <w:bCs/>
          <w:lang w:eastAsia="zh-CN"/>
        </w:rPr>
        <w:lastRenderedPageBreak/>
        <w:t xml:space="preserve">Proposal 4:  The IAB-node can inform the source logical </w:t>
      </w:r>
      <w:proofErr w:type="spellStart"/>
      <w:r>
        <w:rPr>
          <w:b/>
          <w:bCs/>
          <w:lang w:eastAsia="zh-CN"/>
        </w:rPr>
        <w:t>mIAB</w:t>
      </w:r>
      <w:proofErr w:type="spellEnd"/>
      <w:r>
        <w:rPr>
          <w:b/>
          <w:bCs/>
          <w:lang w:eastAsia="zh-CN"/>
        </w:rPr>
        <w:t xml:space="preserve">-DU’s CU via F1AP about the successful F1 Setup with the target logical </w:t>
      </w:r>
      <w:proofErr w:type="spellStart"/>
      <w:r>
        <w:rPr>
          <w:b/>
          <w:bCs/>
          <w:lang w:eastAsia="zh-CN"/>
        </w:rPr>
        <w:t>mIAB</w:t>
      </w:r>
      <w:proofErr w:type="spellEnd"/>
      <w:r>
        <w:rPr>
          <w:b/>
          <w:bCs/>
          <w:lang w:eastAsia="zh-CN"/>
        </w:rPr>
        <w:t xml:space="preserve">-DU’s CU, and it can include the IDs of the cells activated by the target logical </w:t>
      </w:r>
      <w:proofErr w:type="spellStart"/>
      <w:r>
        <w:rPr>
          <w:b/>
          <w:bCs/>
          <w:lang w:eastAsia="zh-CN"/>
        </w:rPr>
        <w:t>mIAB</w:t>
      </w:r>
      <w:proofErr w:type="spellEnd"/>
      <w:r>
        <w:rPr>
          <w:b/>
          <w:bCs/>
          <w:lang w:eastAsia="zh-CN"/>
        </w:rPr>
        <w:t>-DU’s CU.</w:t>
      </w:r>
    </w:p>
    <w:p w14:paraId="53474D63" w14:textId="77777777" w:rsidR="0035249C" w:rsidRDefault="0035249C" w:rsidP="0035249C">
      <w:pPr>
        <w:rPr>
          <w:lang w:eastAsia="zh-CN"/>
        </w:rPr>
      </w:pPr>
    </w:p>
    <w:p w14:paraId="7170A461" w14:textId="77777777" w:rsidR="0035249C" w:rsidRDefault="0035249C" w:rsidP="0035249C">
      <w:pPr>
        <w:rPr>
          <w:color w:val="0070C0"/>
          <w:sz w:val="21"/>
          <w:szCs w:val="21"/>
          <w:lang w:eastAsia="zh-CN"/>
        </w:rPr>
      </w:pPr>
      <w:r>
        <w:rPr>
          <w:color w:val="0070C0"/>
          <w:sz w:val="21"/>
          <w:szCs w:val="21"/>
          <w:lang w:eastAsia="zh-CN"/>
        </w:rPr>
        <w:t>[CATT]: Agree.</w:t>
      </w:r>
    </w:p>
    <w:p w14:paraId="095F2024" w14:textId="77777777" w:rsidR="0035249C" w:rsidRDefault="0035249C" w:rsidP="0035249C">
      <w:pPr>
        <w:rPr>
          <w:sz w:val="22"/>
          <w:szCs w:val="22"/>
          <w:lang w:eastAsia="zh-CN"/>
        </w:rPr>
      </w:pPr>
    </w:p>
    <w:p w14:paraId="2160C525" w14:textId="77777777" w:rsidR="0035249C" w:rsidRDefault="0035249C" w:rsidP="0035249C">
      <w:pPr>
        <w:rPr>
          <w:color w:val="FF0000"/>
          <w:lang w:eastAsia="zh-CN"/>
        </w:rPr>
      </w:pPr>
      <w:r>
        <w:rPr>
          <w:b/>
          <w:bCs/>
          <w:color w:val="FF0000"/>
          <w:lang w:eastAsia="zh-CN"/>
        </w:rPr>
        <w:t xml:space="preserve">E///: </w:t>
      </w:r>
      <w:r>
        <w:rPr>
          <w:color w:val="FF0000"/>
          <w:lang w:eastAsia="zh-CN"/>
        </w:rPr>
        <w:t>The following proposals can also be discussed at this point:</w:t>
      </w:r>
    </w:p>
    <w:p w14:paraId="1877DB89" w14:textId="77777777" w:rsidR="0035249C" w:rsidRDefault="0035249C" w:rsidP="0035249C">
      <w:pPr>
        <w:rPr>
          <w:b/>
          <w:bCs/>
          <w:color w:val="FF0000"/>
          <w:lang w:eastAsia="zh-CN"/>
        </w:rPr>
      </w:pPr>
      <w:r>
        <w:rPr>
          <w:b/>
          <w:bCs/>
          <w:color w:val="FF0000"/>
          <w:lang w:eastAsia="zh-CN"/>
        </w:rPr>
        <w:t xml:space="preserve">Proposal 4-b: The target donor CU for </w:t>
      </w:r>
      <w:proofErr w:type="spellStart"/>
      <w:r>
        <w:rPr>
          <w:b/>
          <w:bCs/>
          <w:color w:val="FF0000"/>
          <w:lang w:eastAsia="zh-CN"/>
        </w:rPr>
        <w:t>mIAB</w:t>
      </w:r>
      <w:proofErr w:type="spellEnd"/>
      <w:r>
        <w:rPr>
          <w:b/>
          <w:bCs/>
          <w:color w:val="FF0000"/>
          <w:lang w:eastAsia="zh-CN"/>
        </w:rPr>
        <w:t xml:space="preserve">-DU migration is provided with the IDs of </w:t>
      </w:r>
      <w:proofErr w:type="spellStart"/>
      <w:r>
        <w:rPr>
          <w:b/>
          <w:bCs/>
          <w:color w:val="FF0000"/>
          <w:lang w:eastAsia="zh-CN"/>
        </w:rPr>
        <w:t>mIAB</w:t>
      </w:r>
      <w:proofErr w:type="spellEnd"/>
      <w:r>
        <w:rPr>
          <w:b/>
          <w:bCs/>
          <w:color w:val="FF0000"/>
          <w:lang w:eastAsia="zh-CN"/>
        </w:rPr>
        <w:t xml:space="preserve">-MT and the </w:t>
      </w:r>
      <w:proofErr w:type="spellStart"/>
      <w:r>
        <w:rPr>
          <w:b/>
          <w:bCs/>
          <w:color w:val="FF0000"/>
          <w:lang w:eastAsia="zh-CN"/>
        </w:rPr>
        <w:t>gNB</w:t>
      </w:r>
      <w:proofErr w:type="spellEnd"/>
      <w:r>
        <w:rPr>
          <w:b/>
          <w:bCs/>
          <w:color w:val="FF0000"/>
          <w:lang w:eastAsia="zh-CN"/>
        </w:rPr>
        <w:t xml:space="preserve"> ID of the </w:t>
      </w:r>
      <w:proofErr w:type="spellStart"/>
      <w:r>
        <w:rPr>
          <w:b/>
          <w:bCs/>
          <w:color w:val="FF0000"/>
          <w:lang w:eastAsia="zh-CN"/>
        </w:rPr>
        <w:t>mIAB</w:t>
      </w:r>
      <w:proofErr w:type="spellEnd"/>
      <w:r>
        <w:rPr>
          <w:b/>
          <w:bCs/>
          <w:color w:val="FF0000"/>
          <w:lang w:eastAsia="zh-CN"/>
        </w:rPr>
        <w:t>-MT’s donor CU.</w:t>
      </w:r>
    </w:p>
    <w:p w14:paraId="492DC7FF" w14:textId="77777777" w:rsidR="0035249C" w:rsidRDefault="0035249C" w:rsidP="0035249C">
      <w:pPr>
        <w:rPr>
          <w:lang w:eastAsia="zh-CN"/>
        </w:rPr>
      </w:pPr>
      <w:r>
        <w:rPr>
          <w:b/>
          <w:bCs/>
          <w:color w:val="FF0000"/>
          <w:lang w:eastAsia="zh-CN"/>
        </w:rPr>
        <w:t xml:space="preserve">Proposal 4-c: The target donor CU for </w:t>
      </w:r>
      <w:proofErr w:type="spellStart"/>
      <w:r>
        <w:rPr>
          <w:b/>
          <w:bCs/>
          <w:color w:val="FF0000"/>
          <w:lang w:eastAsia="zh-CN"/>
        </w:rPr>
        <w:t>mIAB</w:t>
      </w:r>
      <w:proofErr w:type="spellEnd"/>
      <w:r>
        <w:rPr>
          <w:b/>
          <w:bCs/>
          <w:color w:val="FF0000"/>
          <w:lang w:eastAsia="zh-CN"/>
        </w:rPr>
        <w:t xml:space="preserve">-DU migration initiates the </w:t>
      </w:r>
      <w:proofErr w:type="spellStart"/>
      <w:r>
        <w:rPr>
          <w:b/>
          <w:bCs/>
          <w:color w:val="FF0000"/>
          <w:lang w:eastAsia="zh-CN"/>
        </w:rPr>
        <w:t>XnAP</w:t>
      </w:r>
      <w:proofErr w:type="spellEnd"/>
      <w:r>
        <w:rPr>
          <w:b/>
          <w:bCs/>
          <w:color w:val="FF0000"/>
          <w:lang w:eastAsia="zh-CN"/>
        </w:rPr>
        <w:t xml:space="preserve"> IAB Transport Migration Management procedure towards the </w:t>
      </w:r>
      <w:proofErr w:type="spellStart"/>
      <w:r>
        <w:rPr>
          <w:b/>
          <w:bCs/>
          <w:color w:val="FF0000"/>
          <w:lang w:eastAsia="zh-CN"/>
        </w:rPr>
        <w:t>mIAB</w:t>
      </w:r>
      <w:proofErr w:type="spellEnd"/>
      <w:r>
        <w:rPr>
          <w:b/>
          <w:bCs/>
          <w:color w:val="FF0000"/>
          <w:lang w:eastAsia="zh-CN"/>
        </w:rPr>
        <w:t>-MT’s donor CU.</w:t>
      </w:r>
    </w:p>
    <w:p w14:paraId="7C5E686F" w14:textId="77777777" w:rsidR="0035249C" w:rsidRDefault="0035249C" w:rsidP="0035249C">
      <w:pPr>
        <w:rPr>
          <w:color w:val="0000FF"/>
          <w:lang w:eastAsia="zh-CN"/>
        </w:rPr>
      </w:pPr>
      <w:r>
        <w:rPr>
          <w:color w:val="0000FF"/>
          <w:lang w:eastAsia="zh-CN"/>
        </w:rPr>
        <w:t>[SAM] we are ok to move one step more as mentioned by E///, i.e., discuss some steps according to contributions in this meeting during online session. The candidate steps can be:</w:t>
      </w:r>
    </w:p>
    <w:p w14:paraId="4CD9729E" w14:textId="77777777" w:rsidR="0035249C" w:rsidRDefault="0035249C" w:rsidP="0035249C">
      <w:pPr>
        <w:pStyle w:val="ListParagraph"/>
        <w:numPr>
          <w:ilvl w:val="0"/>
          <w:numId w:val="10"/>
        </w:numPr>
        <w:spacing w:before="100" w:beforeAutospacing="1" w:after="100" w:afterAutospacing="1"/>
        <w:contextualSpacing w:val="0"/>
        <w:rPr>
          <w:rFonts w:eastAsia="Times New Roman"/>
          <w:color w:val="0000FF"/>
          <w:lang w:eastAsia="zh-CN"/>
        </w:rPr>
      </w:pPr>
      <w:proofErr w:type="spellStart"/>
      <w:r>
        <w:rPr>
          <w:rFonts w:eastAsia="Times New Roman"/>
          <w:color w:val="0000FF"/>
          <w:lang w:eastAsia="zh-CN"/>
        </w:rPr>
        <w:t>Signaling</w:t>
      </w:r>
      <w:proofErr w:type="spellEnd"/>
      <w:r>
        <w:rPr>
          <w:rFonts w:eastAsia="Times New Roman"/>
          <w:color w:val="0000FF"/>
          <w:lang w:eastAsia="zh-CN"/>
        </w:rPr>
        <w:t xml:space="preserve"> between target donor CU of </w:t>
      </w:r>
      <w:proofErr w:type="spellStart"/>
      <w:r>
        <w:rPr>
          <w:rFonts w:eastAsia="Times New Roman"/>
          <w:color w:val="0000FF"/>
          <w:lang w:eastAsia="zh-CN"/>
        </w:rPr>
        <w:t>mIAB</w:t>
      </w:r>
      <w:proofErr w:type="spellEnd"/>
      <w:r>
        <w:rPr>
          <w:rFonts w:eastAsia="Times New Roman"/>
          <w:color w:val="0000FF"/>
          <w:lang w:eastAsia="zh-CN"/>
        </w:rPr>
        <w:t xml:space="preserve">-DU and </w:t>
      </w:r>
      <w:proofErr w:type="spellStart"/>
      <w:r>
        <w:rPr>
          <w:rFonts w:eastAsia="Times New Roman"/>
          <w:color w:val="0000FF"/>
          <w:lang w:eastAsia="zh-CN"/>
        </w:rPr>
        <w:t>mIAB</w:t>
      </w:r>
      <w:proofErr w:type="spellEnd"/>
      <w:r>
        <w:rPr>
          <w:rFonts w:eastAsia="Times New Roman"/>
          <w:color w:val="0000FF"/>
          <w:lang w:eastAsia="zh-CN"/>
        </w:rPr>
        <w:t>-MT’s donor CU</w:t>
      </w:r>
    </w:p>
    <w:p w14:paraId="4D0F00D2" w14:textId="77777777" w:rsidR="0035249C" w:rsidRDefault="0035249C" w:rsidP="0035249C">
      <w:pPr>
        <w:pStyle w:val="ListParagraph"/>
        <w:numPr>
          <w:ilvl w:val="0"/>
          <w:numId w:val="10"/>
        </w:numPr>
        <w:spacing w:before="100" w:beforeAutospacing="1" w:after="100" w:afterAutospacing="1"/>
        <w:contextualSpacing w:val="0"/>
        <w:rPr>
          <w:rFonts w:eastAsia="Times New Roman"/>
          <w:color w:val="0000FF"/>
          <w:lang w:eastAsia="zh-CN"/>
        </w:rPr>
      </w:pPr>
      <w:proofErr w:type="spellStart"/>
      <w:r>
        <w:rPr>
          <w:rFonts w:eastAsia="Times New Roman"/>
          <w:color w:val="0000FF"/>
          <w:lang w:eastAsia="zh-CN"/>
        </w:rPr>
        <w:t>Signaling</w:t>
      </w:r>
      <w:proofErr w:type="spellEnd"/>
      <w:r>
        <w:rPr>
          <w:rFonts w:eastAsia="Times New Roman"/>
          <w:color w:val="0000FF"/>
          <w:lang w:eastAsia="zh-CN"/>
        </w:rPr>
        <w:t xml:space="preserve"> between target donor CU of </w:t>
      </w:r>
      <w:proofErr w:type="spellStart"/>
      <w:r>
        <w:rPr>
          <w:rFonts w:eastAsia="Times New Roman"/>
          <w:color w:val="0000FF"/>
          <w:lang w:eastAsia="zh-CN"/>
        </w:rPr>
        <w:t>mIAB</w:t>
      </w:r>
      <w:proofErr w:type="spellEnd"/>
      <w:r>
        <w:rPr>
          <w:rFonts w:eastAsia="Times New Roman"/>
          <w:color w:val="0000FF"/>
          <w:lang w:eastAsia="zh-CN"/>
        </w:rPr>
        <w:t xml:space="preserve">-DU and source donor CU of </w:t>
      </w:r>
      <w:proofErr w:type="spellStart"/>
      <w:r>
        <w:rPr>
          <w:rFonts w:eastAsia="Times New Roman"/>
          <w:color w:val="0000FF"/>
          <w:lang w:eastAsia="zh-CN"/>
        </w:rPr>
        <w:t>mIAB</w:t>
      </w:r>
      <w:proofErr w:type="spellEnd"/>
      <w:r>
        <w:rPr>
          <w:rFonts w:eastAsia="Times New Roman"/>
          <w:color w:val="0000FF"/>
          <w:lang w:eastAsia="zh-CN"/>
        </w:rPr>
        <w:t>-DU</w:t>
      </w:r>
    </w:p>
    <w:p w14:paraId="539F67EE" w14:textId="29BB427F" w:rsidR="0035249C" w:rsidRDefault="0035249C" w:rsidP="0035249C">
      <w:pPr>
        <w:rPr>
          <w:rFonts w:ascii="DengXian" w:eastAsia="DengXian" w:hAnsi="DengXian"/>
          <w:color w:val="1F497D"/>
          <w:sz w:val="21"/>
          <w:szCs w:val="21"/>
          <w:lang w:eastAsia="zh-CN"/>
        </w:rPr>
      </w:pPr>
    </w:p>
    <w:p w14:paraId="1E63E6B2" w14:textId="77777777" w:rsidR="00474938" w:rsidRDefault="00474938" w:rsidP="00474938">
      <w:pPr>
        <w:rPr>
          <w:rFonts w:ascii="DengXian" w:eastAsia="DengXian" w:hAnsi="DengXian"/>
          <w:color w:val="1F497D"/>
          <w:sz w:val="21"/>
          <w:szCs w:val="21"/>
          <w:lang w:val="en-US"/>
        </w:rPr>
      </w:pPr>
      <w:r>
        <w:rPr>
          <w:color w:val="00B050"/>
        </w:rPr>
        <w:t xml:space="preserve">[Nokia]: agree with P4. E/// proposal may be a further detailed step. Suggest </w:t>
      </w:r>
      <w:proofErr w:type="gramStart"/>
      <w:r>
        <w:rPr>
          <w:color w:val="00B050"/>
        </w:rPr>
        <w:t>to start</w:t>
      </w:r>
      <w:proofErr w:type="gramEnd"/>
      <w:r>
        <w:rPr>
          <w:color w:val="00B050"/>
        </w:rPr>
        <w:t xml:space="preserve"> with P4.</w:t>
      </w:r>
    </w:p>
    <w:p w14:paraId="5A983464" w14:textId="77777777" w:rsidR="00EB3B6A" w:rsidRDefault="00EB3B6A" w:rsidP="002D1495">
      <w:pPr>
        <w:rPr>
          <w:b/>
          <w:bCs/>
          <w:sz w:val="21"/>
          <w:szCs w:val="21"/>
          <w:lang w:val="en-US" w:eastAsia="zh-CN"/>
        </w:rPr>
      </w:pPr>
    </w:p>
    <w:p w14:paraId="66C75016" w14:textId="171D5024" w:rsidR="002D1495" w:rsidRPr="00354A1C" w:rsidRDefault="002D1495" w:rsidP="002D1495">
      <w:pPr>
        <w:rPr>
          <w:b/>
          <w:bCs/>
          <w:sz w:val="21"/>
          <w:szCs w:val="21"/>
          <w:lang w:val="en-US" w:eastAsia="zh-CN"/>
        </w:rPr>
      </w:pPr>
      <w:r w:rsidRPr="00354A1C">
        <w:rPr>
          <w:b/>
          <w:bCs/>
          <w:sz w:val="21"/>
          <w:szCs w:val="21"/>
          <w:lang w:val="en-US" w:eastAsia="zh-CN"/>
        </w:rPr>
        <w:t>Summary:</w:t>
      </w:r>
    </w:p>
    <w:p w14:paraId="0FF2D2B0" w14:textId="64812B23" w:rsidR="00474938" w:rsidRDefault="002D1495" w:rsidP="002D1495">
      <w:pPr>
        <w:rPr>
          <w:rFonts w:ascii="DengXian" w:eastAsia="DengXian" w:hAnsi="DengXian"/>
          <w:color w:val="1F497D"/>
          <w:sz w:val="21"/>
          <w:szCs w:val="21"/>
          <w:lang w:eastAsia="zh-CN"/>
        </w:rPr>
      </w:pPr>
      <w:r>
        <w:rPr>
          <w:sz w:val="21"/>
          <w:szCs w:val="21"/>
          <w:lang w:val="en-US" w:eastAsia="zh-CN"/>
        </w:rPr>
        <w:t>There seems to be support for P4.</w:t>
      </w:r>
    </w:p>
    <w:p w14:paraId="665428B1" w14:textId="4E611E92" w:rsidR="002D1495" w:rsidRDefault="002D1495" w:rsidP="002D1495">
      <w:pPr>
        <w:rPr>
          <w:b/>
          <w:bCs/>
          <w:lang w:eastAsia="zh-CN"/>
        </w:rPr>
      </w:pPr>
      <w:r>
        <w:rPr>
          <w:b/>
          <w:bCs/>
          <w:lang w:eastAsia="zh-CN"/>
        </w:rPr>
        <w:t xml:space="preserve">Proposal </w:t>
      </w:r>
      <w:r w:rsidR="009C0AB7">
        <w:rPr>
          <w:b/>
          <w:bCs/>
          <w:lang w:eastAsia="zh-CN"/>
        </w:rPr>
        <w:t>1</w:t>
      </w:r>
      <w:r>
        <w:rPr>
          <w:b/>
          <w:bCs/>
          <w:lang w:eastAsia="zh-CN"/>
        </w:rPr>
        <w:t>4</w:t>
      </w:r>
      <w:r w:rsidR="009C0AB7">
        <w:rPr>
          <w:b/>
          <w:bCs/>
          <w:lang w:eastAsia="zh-CN"/>
        </w:rPr>
        <w:t>a</w:t>
      </w:r>
      <w:r>
        <w:rPr>
          <w:b/>
          <w:bCs/>
          <w:lang w:eastAsia="zh-CN"/>
        </w:rPr>
        <w:t xml:space="preserve">:  The IAB-node can inform the source logical </w:t>
      </w:r>
      <w:proofErr w:type="spellStart"/>
      <w:r>
        <w:rPr>
          <w:b/>
          <w:bCs/>
          <w:lang w:eastAsia="zh-CN"/>
        </w:rPr>
        <w:t>mIAB</w:t>
      </w:r>
      <w:proofErr w:type="spellEnd"/>
      <w:r>
        <w:rPr>
          <w:b/>
          <w:bCs/>
          <w:lang w:eastAsia="zh-CN"/>
        </w:rPr>
        <w:t xml:space="preserve">-DU’s CU via F1AP about the successful F1 Setup with the target logical </w:t>
      </w:r>
      <w:proofErr w:type="spellStart"/>
      <w:r>
        <w:rPr>
          <w:b/>
          <w:bCs/>
          <w:lang w:eastAsia="zh-CN"/>
        </w:rPr>
        <w:t>mIAB</w:t>
      </w:r>
      <w:proofErr w:type="spellEnd"/>
      <w:r>
        <w:rPr>
          <w:b/>
          <w:bCs/>
          <w:lang w:eastAsia="zh-CN"/>
        </w:rPr>
        <w:t xml:space="preserve">-DU’s CU, and it can include the IDs of the cells activated by the target logical </w:t>
      </w:r>
      <w:proofErr w:type="spellStart"/>
      <w:r>
        <w:rPr>
          <w:b/>
          <w:bCs/>
          <w:lang w:eastAsia="zh-CN"/>
        </w:rPr>
        <w:t>mIAB</w:t>
      </w:r>
      <w:proofErr w:type="spellEnd"/>
      <w:r>
        <w:rPr>
          <w:b/>
          <w:bCs/>
          <w:lang w:eastAsia="zh-CN"/>
        </w:rPr>
        <w:t>-DU’s CU.</w:t>
      </w:r>
    </w:p>
    <w:p w14:paraId="7B7453FF" w14:textId="7B1466B5" w:rsidR="009C0AB7" w:rsidRPr="009C0AB7" w:rsidRDefault="009C0AB7" w:rsidP="009C0AB7">
      <w:pPr>
        <w:rPr>
          <w:lang w:eastAsia="zh-CN"/>
        </w:rPr>
      </w:pPr>
      <w:r w:rsidRPr="009C0AB7">
        <w:rPr>
          <w:lang w:eastAsia="zh-CN"/>
        </w:rPr>
        <w:t xml:space="preserve">For the other proposals by Ericsson and Samsung, </w:t>
      </w:r>
      <w:r w:rsidR="0023791C">
        <w:rPr>
          <w:lang w:eastAsia="zh-CN"/>
        </w:rPr>
        <w:t>the Rapporteur believes that there is an underlying first step that is obvious and easy to agree. T</w:t>
      </w:r>
      <w:r w:rsidRPr="009C0AB7">
        <w:rPr>
          <w:lang w:eastAsia="zh-CN"/>
        </w:rPr>
        <w:t>he Rapporteur proposes:</w:t>
      </w:r>
    </w:p>
    <w:p w14:paraId="6F927B72" w14:textId="3F19C1ED" w:rsidR="009C0AB7" w:rsidRDefault="009C0AB7" w:rsidP="009C0AB7">
      <w:pPr>
        <w:rPr>
          <w:b/>
          <w:bCs/>
          <w:lang w:eastAsia="zh-CN"/>
        </w:rPr>
      </w:pPr>
      <w:r>
        <w:rPr>
          <w:b/>
          <w:bCs/>
          <w:lang w:eastAsia="zh-CN"/>
        </w:rPr>
        <w:t xml:space="preserve">Proposal 14b:  In case the </w:t>
      </w:r>
      <w:r w:rsidR="0023791C">
        <w:rPr>
          <w:b/>
          <w:bCs/>
          <w:lang w:eastAsia="zh-CN"/>
        </w:rPr>
        <w:t>logical</w:t>
      </w:r>
      <w:r>
        <w:rPr>
          <w:b/>
          <w:bCs/>
          <w:lang w:eastAsia="zh-CN"/>
        </w:rPr>
        <w:t xml:space="preserve"> </w:t>
      </w:r>
      <w:proofErr w:type="spellStart"/>
      <w:r>
        <w:rPr>
          <w:b/>
          <w:bCs/>
          <w:lang w:eastAsia="zh-CN"/>
        </w:rPr>
        <w:t>mIAB</w:t>
      </w:r>
      <w:proofErr w:type="spellEnd"/>
      <w:r>
        <w:rPr>
          <w:b/>
          <w:bCs/>
          <w:lang w:eastAsia="zh-CN"/>
        </w:rPr>
        <w:t>-DU</w:t>
      </w:r>
      <w:r w:rsidR="0023791C">
        <w:rPr>
          <w:b/>
          <w:bCs/>
          <w:lang w:eastAsia="zh-CN"/>
        </w:rPr>
        <w:t>’s CU</w:t>
      </w:r>
      <w:r>
        <w:rPr>
          <w:b/>
          <w:bCs/>
          <w:lang w:eastAsia="zh-CN"/>
        </w:rPr>
        <w:t xml:space="preserve"> is different </w:t>
      </w:r>
      <w:r w:rsidR="0023791C">
        <w:rPr>
          <w:b/>
          <w:bCs/>
          <w:lang w:eastAsia="zh-CN"/>
        </w:rPr>
        <w:t>from</w:t>
      </w:r>
      <w:r>
        <w:rPr>
          <w:b/>
          <w:bCs/>
          <w:lang w:eastAsia="zh-CN"/>
        </w:rPr>
        <w:t xml:space="preserve"> the </w:t>
      </w:r>
      <w:proofErr w:type="spellStart"/>
      <w:r>
        <w:rPr>
          <w:b/>
          <w:bCs/>
          <w:lang w:eastAsia="zh-CN"/>
        </w:rPr>
        <w:t>mIAB</w:t>
      </w:r>
      <w:proofErr w:type="spellEnd"/>
      <w:r>
        <w:rPr>
          <w:b/>
          <w:bCs/>
          <w:lang w:eastAsia="zh-CN"/>
        </w:rPr>
        <w:t>-MT</w:t>
      </w:r>
      <w:r w:rsidR="0023791C">
        <w:rPr>
          <w:b/>
          <w:bCs/>
          <w:lang w:eastAsia="zh-CN"/>
        </w:rPr>
        <w:t xml:space="preserve">’s CU, the logical </w:t>
      </w:r>
      <w:proofErr w:type="spellStart"/>
      <w:r w:rsidR="0023791C">
        <w:rPr>
          <w:b/>
          <w:bCs/>
          <w:lang w:eastAsia="zh-CN"/>
        </w:rPr>
        <w:t>mIAB</w:t>
      </w:r>
      <w:proofErr w:type="spellEnd"/>
      <w:r w:rsidR="0023791C">
        <w:rPr>
          <w:b/>
          <w:bCs/>
          <w:lang w:eastAsia="zh-CN"/>
        </w:rPr>
        <w:t xml:space="preserve">-DU’s CU needs to </w:t>
      </w:r>
      <w:r w:rsidR="00436299">
        <w:rPr>
          <w:b/>
          <w:bCs/>
          <w:lang w:eastAsia="zh-CN"/>
        </w:rPr>
        <w:t>be informed about</w:t>
      </w:r>
      <w:r w:rsidR="0023791C">
        <w:rPr>
          <w:b/>
          <w:bCs/>
          <w:lang w:eastAsia="zh-CN"/>
        </w:rPr>
        <w:t xml:space="preserve"> the </w:t>
      </w:r>
      <w:proofErr w:type="spellStart"/>
      <w:r w:rsidR="0023791C">
        <w:rPr>
          <w:b/>
          <w:bCs/>
          <w:lang w:eastAsia="zh-CN"/>
        </w:rPr>
        <w:t>mIAB</w:t>
      </w:r>
      <w:proofErr w:type="spellEnd"/>
      <w:r w:rsidR="0023791C">
        <w:rPr>
          <w:b/>
          <w:bCs/>
          <w:lang w:eastAsia="zh-CN"/>
        </w:rPr>
        <w:t>-</w:t>
      </w:r>
      <w:r w:rsidR="009755BC">
        <w:rPr>
          <w:b/>
          <w:bCs/>
          <w:lang w:eastAsia="zh-CN"/>
        </w:rPr>
        <w:t>MT</w:t>
      </w:r>
      <w:r w:rsidR="0023791C">
        <w:rPr>
          <w:b/>
          <w:bCs/>
          <w:lang w:eastAsia="zh-CN"/>
        </w:rPr>
        <w:t xml:space="preserve">’s </w:t>
      </w:r>
      <w:r w:rsidR="00551701">
        <w:rPr>
          <w:b/>
          <w:bCs/>
          <w:lang w:eastAsia="zh-CN"/>
        </w:rPr>
        <w:t>CU</w:t>
      </w:r>
      <w:r w:rsidR="00436299">
        <w:rPr>
          <w:b/>
          <w:bCs/>
          <w:lang w:eastAsia="zh-CN"/>
        </w:rPr>
        <w:t xml:space="preserve"> ID</w:t>
      </w:r>
      <w:r w:rsidR="00551701">
        <w:rPr>
          <w:b/>
          <w:bCs/>
          <w:lang w:eastAsia="zh-CN"/>
        </w:rPr>
        <w:t xml:space="preserve"> and the </w:t>
      </w:r>
      <w:proofErr w:type="spellStart"/>
      <w:r w:rsidR="00551701">
        <w:rPr>
          <w:b/>
          <w:bCs/>
          <w:lang w:eastAsia="zh-CN"/>
        </w:rPr>
        <w:t>mIAB</w:t>
      </w:r>
      <w:proofErr w:type="spellEnd"/>
      <w:r w:rsidR="00551701">
        <w:rPr>
          <w:b/>
          <w:bCs/>
          <w:lang w:eastAsia="zh-CN"/>
        </w:rPr>
        <w:t>-MT</w:t>
      </w:r>
      <w:r w:rsidR="0023791C">
        <w:rPr>
          <w:b/>
          <w:bCs/>
          <w:lang w:eastAsia="zh-CN"/>
        </w:rPr>
        <w:t xml:space="preserve"> </w:t>
      </w:r>
      <w:r w:rsidR="00436299">
        <w:rPr>
          <w:b/>
          <w:bCs/>
          <w:lang w:eastAsia="zh-CN"/>
        </w:rPr>
        <w:t xml:space="preserve">ID </w:t>
      </w:r>
      <w:r w:rsidR="004A4EC5">
        <w:rPr>
          <w:b/>
          <w:bCs/>
          <w:lang w:eastAsia="zh-CN"/>
        </w:rPr>
        <w:t>to that i</w:t>
      </w:r>
      <w:r w:rsidR="009755BC">
        <w:rPr>
          <w:b/>
          <w:bCs/>
          <w:lang w:eastAsia="zh-CN"/>
        </w:rPr>
        <w:t>t</w:t>
      </w:r>
      <w:r w:rsidR="004A4EC5">
        <w:rPr>
          <w:b/>
          <w:bCs/>
          <w:lang w:eastAsia="zh-CN"/>
        </w:rPr>
        <w:t xml:space="preserve"> can</w:t>
      </w:r>
      <w:r w:rsidR="0023791C">
        <w:rPr>
          <w:b/>
          <w:bCs/>
          <w:lang w:eastAsia="zh-CN"/>
        </w:rPr>
        <w:t xml:space="preserve"> </w:t>
      </w:r>
      <w:r w:rsidR="009755BC">
        <w:rPr>
          <w:b/>
          <w:bCs/>
          <w:lang w:eastAsia="zh-CN"/>
        </w:rPr>
        <w:t>initiate</w:t>
      </w:r>
      <w:r w:rsidR="0023791C">
        <w:rPr>
          <w:b/>
          <w:bCs/>
          <w:lang w:eastAsia="zh-CN"/>
        </w:rPr>
        <w:t xml:space="preserve"> the </w:t>
      </w:r>
      <w:proofErr w:type="spellStart"/>
      <w:r w:rsidR="0023791C">
        <w:rPr>
          <w:b/>
          <w:bCs/>
          <w:lang w:eastAsia="zh-CN"/>
        </w:rPr>
        <w:t>Xn</w:t>
      </w:r>
      <w:proofErr w:type="spellEnd"/>
      <w:r w:rsidR="0023791C">
        <w:rPr>
          <w:b/>
          <w:bCs/>
          <w:lang w:eastAsia="zh-CN"/>
        </w:rPr>
        <w:t xml:space="preserve"> TMM procedures</w:t>
      </w:r>
      <w:r w:rsidRPr="009C0AB7">
        <w:rPr>
          <w:b/>
          <w:bCs/>
          <w:lang w:eastAsia="zh-CN"/>
        </w:rPr>
        <w:t>.</w:t>
      </w:r>
    </w:p>
    <w:p w14:paraId="1A61F723"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1A57DFE3" w14:textId="77777777" w:rsidR="009755BC" w:rsidRPr="00D5646F" w:rsidRDefault="009755BC" w:rsidP="009755BC">
      <w:pPr>
        <w:rPr>
          <w:b/>
          <w:bCs/>
        </w:rPr>
      </w:pPr>
      <w:r>
        <w:rPr>
          <w:b/>
          <w:bCs/>
        </w:rPr>
        <w:t>…</w:t>
      </w:r>
    </w:p>
    <w:p w14:paraId="2EDC266F" w14:textId="77777777" w:rsidR="002164F3" w:rsidRDefault="002164F3" w:rsidP="002164F3">
      <w:pPr>
        <w:spacing w:before="100" w:beforeAutospacing="1" w:after="100" w:afterAutospacing="1"/>
        <w:rPr>
          <w:rFonts w:ascii="DengXian" w:eastAsia="DengXian" w:hAnsi="DengXian"/>
          <w:sz w:val="21"/>
          <w:szCs w:val="21"/>
          <w:lang w:val="en-US"/>
        </w:rPr>
      </w:pPr>
      <w:r>
        <w:rPr>
          <w:rStyle w:val="Strong"/>
          <w:rFonts w:ascii="DengXian" w:eastAsia="DengXian" w:hint="eastAsia"/>
          <w:color w:val="000000"/>
          <w:sz w:val="21"/>
          <w:szCs w:val="21"/>
        </w:rPr>
        <w:t>[ZTE] in P14b, it's not clear which</w:t>
      </w:r>
      <w:r>
        <w:rPr>
          <w:rStyle w:val="Strong"/>
          <w:rFonts w:ascii="DengXian" w:eastAsia="DengXian"/>
          <w:color w:val="000000"/>
          <w:sz w:val="21"/>
          <w:szCs w:val="21"/>
        </w:rPr>
        <w:t> </w:t>
      </w:r>
      <w:r>
        <w:rPr>
          <w:rStyle w:val="Strong"/>
          <w:rFonts w:ascii="DengXian" w:eastAsia="DengXian" w:hint="eastAsia"/>
          <w:color w:val="000000"/>
          <w:sz w:val="21"/>
          <w:szCs w:val="21"/>
        </w:rPr>
        <w:t xml:space="preserve">logical </w:t>
      </w:r>
      <w:proofErr w:type="spellStart"/>
      <w:r>
        <w:rPr>
          <w:rStyle w:val="Strong"/>
          <w:rFonts w:ascii="DengXian" w:eastAsia="DengXian" w:hint="eastAsia"/>
          <w:color w:val="000000"/>
          <w:sz w:val="21"/>
          <w:szCs w:val="21"/>
        </w:rPr>
        <w:t>mIAB</w:t>
      </w:r>
      <w:proofErr w:type="spellEnd"/>
      <w:r>
        <w:rPr>
          <w:rStyle w:val="Strong"/>
          <w:rFonts w:ascii="DengXian" w:eastAsia="DengXian" w:hint="eastAsia"/>
          <w:color w:val="000000"/>
          <w:sz w:val="21"/>
          <w:szCs w:val="21"/>
        </w:rPr>
        <w:t>-DU it refers to. Maybe we can discuss the detailed solution for the scenario where MT/DU are migrated to different donors in next meeting.</w:t>
      </w:r>
      <w:r>
        <w:rPr>
          <w:rStyle w:val="Strong"/>
          <w:rFonts w:ascii="DengXian" w:eastAsia="DengXian"/>
          <w:color w:val="000000"/>
          <w:sz w:val="21"/>
          <w:szCs w:val="21"/>
        </w:rPr>
        <w:t> </w:t>
      </w:r>
      <w:r>
        <w:rPr>
          <w:rFonts w:ascii="DengXian" w:eastAsia="DengXian"/>
          <w:color w:val="000000"/>
          <w:sz w:val="21"/>
          <w:szCs w:val="21"/>
        </w:rPr>
        <w:t> </w:t>
      </w:r>
    </w:p>
    <w:p w14:paraId="4EBB3243" w14:textId="77777777" w:rsidR="002164F3" w:rsidRDefault="002164F3" w:rsidP="002164F3">
      <w:pPr>
        <w:spacing w:before="120"/>
        <w:rPr>
          <w:rFonts w:ascii="Calibri" w:eastAsiaTheme="minorHAnsi" w:hAnsi="Calibri" w:hint="eastAsia"/>
          <w:i/>
          <w:iCs/>
          <w:color w:val="00B050"/>
          <w:sz w:val="16"/>
          <w:szCs w:val="16"/>
        </w:rPr>
      </w:pPr>
      <w:r>
        <w:rPr>
          <w:b/>
          <w:bCs/>
        </w:rPr>
        <w:t>[Xiaomi] for P14b, we already agreed “</w:t>
      </w:r>
      <w:r>
        <w:rPr>
          <w:i/>
          <w:iCs/>
          <w:color w:val="00B050"/>
          <w:sz w:val="16"/>
          <w:szCs w:val="16"/>
        </w:rPr>
        <w:t xml:space="preserve">The source donor CU for the </w:t>
      </w:r>
      <w:proofErr w:type="spellStart"/>
      <w:r>
        <w:rPr>
          <w:i/>
          <w:iCs/>
          <w:color w:val="00B050"/>
          <w:sz w:val="16"/>
          <w:szCs w:val="16"/>
        </w:rPr>
        <w:t>mIAB</w:t>
      </w:r>
      <w:proofErr w:type="spellEnd"/>
      <w:r>
        <w:rPr>
          <w:i/>
          <w:iCs/>
          <w:color w:val="00B050"/>
          <w:sz w:val="16"/>
          <w:szCs w:val="16"/>
        </w:rPr>
        <w:t xml:space="preserve">-MT HO provides to the donor CU serving the </w:t>
      </w:r>
      <w:proofErr w:type="spellStart"/>
      <w:r>
        <w:rPr>
          <w:i/>
          <w:iCs/>
          <w:color w:val="00B050"/>
          <w:sz w:val="16"/>
          <w:szCs w:val="16"/>
        </w:rPr>
        <w:t>mIAB</w:t>
      </w:r>
      <w:proofErr w:type="spellEnd"/>
      <w:r>
        <w:rPr>
          <w:i/>
          <w:iCs/>
          <w:color w:val="00B050"/>
          <w:sz w:val="16"/>
          <w:szCs w:val="16"/>
        </w:rPr>
        <w:t xml:space="preserve">-DU at least the: </w:t>
      </w:r>
      <w:proofErr w:type="spellStart"/>
      <w:r>
        <w:rPr>
          <w:i/>
          <w:iCs/>
          <w:color w:val="00B050"/>
          <w:sz w:val="16"/>
          <w:szCs w:val="16"/>
        </w:rPr>
        <w:t>gNB</w:t>
      </w:r>
      <w:proofErr w:type="spellEnd"/>
      <w:r>
        <w:rPr>
          <w:i/>
          <w:iCs/>
          <w:color w:val="00B050"/>
          <w:sz w:val="16"/>
          <w:szCs w:val="16"/>
        </w:rPr>
        <w:t xml:space="preserve"> ID of the target donor CU for the </w:t>
      </w:r>
      <w:proofErr w:type="spellStart"/>
      <w:r>
        <w:rPr>
          <w:i/>
          <w:iCs/>
          <w:color w:val="00B050"/>
          <w:sz w:val="16"/>
          <w:szCs w:val="16"/>
        </w:rPr>
        <w:t>mIAB</w:t>
      </w:r>
      <w:proofErr w:type="spellEnd"/>
      <w:r>
        <w:rPr>
          <w:i/>
          <w:iCs/>
          <w:color w:val="00B050"/>
          <w:sz w:val="16"/>
          <w:szCs w:val="16"/>
        </w:rPr>
        <w:t xml:space="preserve">-MT HO, ID(s) of the </w:t>
      </w:r>
      <w:proofErr w:type="spellStart"/>
      <w:r>
        <w:rPr>
          <w:i/>
          <w:iCs/>
          <w:color w:val="00B050"/>
          <w:sz w:val="16"/>
          <w:szCs w:val="16"/>
        </w:rPr>
        <w:t>mIAB</w:t>
      </w:r>
      <w:proofErr w:type="spellEnd"/>
      <w:r>
        <w:rPr>
          <w:i/>
          <w:iCs/>
          <w:color w:val="00B050"/>
          <w:sz w:val="16"/>
          <w:szCs w:val="16"/>
        </w:rPr>
        <w:t>-MT.</w:t>
      </w:r>
      <w:r>
        <w:rPr>
          <w:b/>
          <w:bCs/>
        </w:rPr>
        <w:t>”  we would like to know what’s the difference from the previous agreement? is this P14b for different scenario?</w:t>
      </w:r>
    </w:p>
    <w:p w14:paraId="0E60E1D7" w14:textId="35C4BCAA" w:rsidR="009C0AB7" w:rsidRDefault="009C0AB7" w:rsidP="0035249C">
      <w:pPr>
        <w:rPr>
          <w:rFonts w:ascii="DengXian" w:eastAsia="DengXian" w:hAnsi="DengXian"/>
          <w:color w:val="1F497D"/>
          <w:sz w:val="21"/>
          <w:szCs w:val="21"/>
          <w:lang w:eastAsia="zh-CN"/>
        </w:rPr>
      </w:pPr>
    </w:p>
    <w:p w14:paraId="1CF72183" w14:textId="77777777" w:rsidR="00195F1D" w:rsidRPr="005B52BA" w:rsidRDefault="00195F1D" w:rsidP="00195F1D">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4FCD6AB7" w14:textId="15DFE81A" w:rsidR="00195F1D" w:rsidRPr="00195F1D" w:rsidRDefault="00195F1D" w:rsidP="00195F1D">
      <w:pPr>
        <w:rPr>
          <w:b/>
          <w:bCs/>
          <w:color w:val="FF0000"/>
          <w:lang w:eastAsia="zh-CN"/>
        </w:rPr>
      </w:pPr>
      <w:r>
        <w:rPr>
          <w:rFonts w:eastAsiaTheme="minorHAnsi"/>
          <w:color w:val="FF0000"/>
          <w:sz w:val="21"/>
          <w:szCs w:val="21"/>
          <w:lang w:eastAsia="zh-CN"/>
        </w:rPr>
        <w:t>Proposal 14a seems to be fine:</w:t>
      </w:r>
    </w:p>
    <w:p w14:paraId="79A8D1BB" w14:textId="01459E9A" w:rsidR="00195F1D" w:rsidRDefault="00195F1D" w:rsidP="00195F1D">
      <w:pPr>
        <w:rPr>
          <w:b/>
          <w:bCs/>
          <w:color w:val="FF0000"/>
          <w:lang w:eastAsia="zh-CN"/>
        </w:rPr>
      </w:pPr>
      <w:r w:rsidRPr="00195F1D">
        <w:rPr>
          <w:b/>
          <w:bCs/>
          <w:color w:val="FF0000"/>
          <w:lang w:eastAsia="zh-CN"/>
        </w:rPr>
        <w:lastRenderedPageBreak/>
        <w:t xml:space="preserve">Proposal </w:t>
      </w:r>
      <w:r w:rsidRPr="00195F1D">
        <w:rPr>
          <w:b/>
          <w:bCs/>
          <w:color w:val="FF0000"/>
          <w:lang w:eastAsia="zh-CN"/>
        </w:rPr>
        <w:t>2</w:t>
      </w:r>
      <w:r w:rsidRPr="00195F1D">
        <w:rPr>
          <w:b/>
          <w:bCs/>
          <w:color w:val="FF0000"/>
          <w:lang w:eastAsia="zh-CN"/>
        </w:rPr>
        <w:t xml:space="preserve">4a:  The IAB-node can inform the source logical </w:t>
      </w:r>
      <w:proofErr w:type="spellStart"/>
      <w:r w:rsidRPr="00195F1D">
        <w:rPr>
          <w:b/>
          <w:bCs/>
          <w:color w:val="FF0000"/>
          <w:lang w:eastAsia="zh-CN"/>
        </w:rPr>
        <w:t>mIAB</w:t>
      </w:r>
      <w:proofErr w:type="spellEnd"/>
      <w:r w:rsidRPr="00195F1D">
        <w:rPr>
          <w:b/>
          <w:bCs/>
          <w:color w:val="FF0000"/>
          <w:lang w:eastAsia="zh-CN"/>
        </w:rPr>
        <w:t xml:space="preserve">-DU’s CU via F1AP about the successful F1 Setup with the target logical </w:t>
      </w:r>
      <w:proofErr w:type="spellStart"/>
      <w:r w:rsidRPr="00195F1D">
        <w:rPr>
          <w:b/>
          <w:bCs/>
          <w:color w:val="FF0000"/>
          <w:lang w:eastAsia="zh-CN"/>
        </w:rPr>
        <w:t>mIAB</w:t>
      </w:r>
      <w:proofErr w:type="spellEnd"/>
      <w:r w:rsidRPr="00195F1D">
        <w:rPr>
          <w:b/>
          <w:bCs/>
          <w:color w:val="FF0000"/>
          <w:lang w:eastAsia="zh-CN"/>
        </w:rPr>
        <w:t xml:space="preserve">-DU’s CU, and it can include the IDs of the cells activated by the target logical </w:t>
      </w:r>
      <w:proofErr w:type="spellStart"/>
      <w:r w:rsidRPr="00195F1D">
        <w:rPr>
          <w:b/>
          <w:bCs/>
          <w:color w:val="FF0000"/>
          <w:lang w:eastAsia="zh-CN"/>
        </w:rPr>
        <w:t>mIAB</w:t>
      </w:r>
      <w:proofErr w:type="spellEnd"/>
      <w:r w:rsidRPr="00195F1D">
        <w:rPr>
          <w:b/>
          <w:bCs/>
          <w:color w:val="FF0000"/>
          <w:lang w:eastAsia="zh-CN"/>
        </w:rPr>
        <w:t>-DU’s CU.</w:t>
      </w:r>
    </w:p>
    <w:p w14:paraId="1070C310" w14:textId="77777777" w:rsidR="00195F1D" w:rsidRDefault="00195F1D" w:rsidP="00195F1D">
      <w:pPr>
        <w:rPr>
          <w:b/>
          <w:bCs/>
          <w:color w:val="FF0000"/>
          <w:lang w:eastAsia="zh-CN"/>
        </w:rPr>
      </w:pPr>
    </w:p>
    <w:p w14:paraId="357ABDE0" w14:textId="37783319" w:rsidR="00195F1D" w:rsidRPr="00195F1D" w:rsidRDefault="00195F1D" w:rsidP="00195F1D">
      <w:pPr>
        <w:rPr>
          <w:b/>
          <w:bCs/>
          <w:color w:val="FF0000"/>
          <w:lang w:eastAsia="zh-CN"/>
        </w:rPr>
      </w:pPr>
      <w:r>
        <w:rPr>
          <w:rFonts w:eastAsiaTheme="minorHAnsi"/>
          <w:color w:val="FF0000"/>
          <w:sz w:val="21"/>
          <w:szCs w:val="21"/>
          <w:lang w:eastAsia="zh-CN"/>
        </w:rPr>
        <w:t>Proposal 14</w:t>
      </w:r>
      <w:r>
        <w:rPr>
          <w:rFonts w:eastAsiaTheme="minorHAnsi"/>
          <w:color w:val="FF0000"/>
          <w:sz w:val="21"/>
          <w:szCs w:val="21"/>
          <w:lang w:eastAsia="zh-CN"/>
        </w:rPr>
        <w:t>b</w:t>
      </w:r>
      <w:r>
        <w:rPr>
          <w:rFonts w:eastAsiaTheme="minorHAnsi"/>
          <w:color w:val="FF0000"/>
          <w:sz w:val="21"/>
          <w:szCs w:val="21"/>
          <w:lang w:eastAsia="zh-CN"/>
        </w:rPr>
        <w:t xml:space="preserve"> </w:t>
      </w:r>
      <w:r>
        <w:rPr>
          <w:rFonts w:eastAsiaTheme="minorHAnsi"/>
          <w:color w:val="FF0000"/>
          <w:sz w:val="21"/>
          <w:szCs w:val="21"/>
          <w:lang w:eastAsia="zh-CN"/>
        </w:rPr>
        <w:t xml:space="preserve">applies to either logical DU. We may have already agreed on how P14b is achieved for the source logical DU, but we certainly have not discussed how it is achieved for the target logical DU. </w:t>
      </w:r>
    </w:p>
    <w:p w14:paraId="45DF1E1B" w14:textId="50F7F682" w:rsidR="00195F1D" w:rsidRPr="00195F1D" w:rsidRDefault="00195F1D" w:rsidP="00195F1D">
      <w:pPr>
        <w:rPr>
          <w:b/>
          <w:bCs/>
          <w:color w:val="FF0000"/>
          <w:lang w:eastAsia="zh-CN"/>
        </w:rPr>
      </w:pPr>
      <w:r w:rsidRPr="00195F1D">
        <w:rPr>
          <w:b/>
          <w:bCs/>
          <w:color w:val="FF0000"/>
          <w:lang w:eastAsia="zh-CN"/>
        </w:rPr>
        <w:t xml:space="preserve">Proposal </w:t>
      </w:r>
      <w:r w:rsidRPr="00195F1D">
        <w:rPr>
          <w:b/>
          <w:bCs/>
          <w:color w:val="FF0000"/>
          <w:lang w:eastAsia="zh-CN"/>
        </w:rPr>
        <w:t>2</w:t>
      </w:r>
      <w:r w:rsidRPr="00195F1D">
        <w:rPr>
          <w:b/>
          <w:bCs/>
          <w:color w:val="FF0000"/>
          <w:lang w:eastAsia="zh-CN"/>
        </w:rPr>
        <w:t xml:space="preserve">4b:  In case the logical </w:t>
      </w:r>
      <w:proofErr w:type="spellStart"/>
      <w:r w:rsidRPr="00195F1D">
        <w:rPr>
          <w:b/>
          <w:bCs/>
          <w:color w:val="FF0000"/>
          <w:lang w:eastAsia="zh-CN"/>
        </w:rPr>
        <w:t>mIAB</w:t>
      </w:r>
      <w:proofErr w:type="spellEnd"/>
      <w:r w:rsidRPr="00195F1D">
        <w:rPr>
          <w:b/>
          <w:bCs/>
          <w:color w:val="FF0000"/>
          <w:lang w:eastAsia="zh-CN"/>
        </w:rPr>
        <w:t xml:space="preserve">-DU’s CU is different from the </w:t>
      </w:r>
      <w:proofErr w:type="spellStart"/>
      <w:r w:rsidRPr="00195F1D">
        <w:rPr>
          <w:b/>
          <w:bCs/>
          <w:color w:val="FF0000"/>
          <w:lang w:eastAsia="zh-CN"/>
        </w:rPr>
        <w:t>mIAB</w:t>
      </w:r>
      <w:proofErr w:type="spellEnd"/>
      <w:r w:rsidRPr="00195F1D">
        <w:rPr>
          <w:b/>
          <w:bCs/>
          <w:color w:val="FF0000"/>
          <w:lang w:eastAsia="zh-CN"/>
        </w:rPr>
        <w:t xml:space="preserve">-MT’s CU, the logical </w:t>
      </w:r>
      <w:proofErr w:type="spellStart"/>
      <w:r w:rsidRPr="00195F1D">
        <w:rPr>
          <w:b/>
          <w:bCs/>
          <w:color w:val="FF0000"/>
          <w:lang w:eastAsia="zh-CN"/>
        </w:rPr>
        <w:t>mIAB</w:t>
      </w:r>
      <w:proofErr w:type="spellEnd"/>
      <w:r w:rsidRPr="00195F1D">
        <w:rPr>
          <w:b/>
          <w:bCs/>
          <w:color w:val="FF0000"/>
          <w:lang w:eastAsia="zh-CN"/>
        </w:rPr>
        <w:t xml:space="preserve">-DU’s CU needs to be informed about the </w:t>
      </w:r>
      <w:proofErr w:type="spellStart"/>
      <w:r w:rsidRPr="00195F1D">
        <w:rPr>
          <w:b/>
          <w:bCs/>
          <w:color w:val="FF0000"/>
          <w:lang w:eastAsia="zh-CN"/>
        </w:rPr>
        <w:t>mIAB</w:t>
      </w:r>
      <w:proofErr w:type="spellEnd"/>
      <w:r w:rsidRPr="00195F1D">
        <w:rPr>
          <w:b/>
          <w:bCs/>
          <w:color w:val="FF0000"/>
          <w:lang w:eastAsia="zh-CN"/>
        </w:rPr>
        <w:t xml:space="preserve">-MT’s CU ID and the </w:t>
      </w:r>
      <w:proofErr w:type="spellStart"/>
      <w:r w:rsidRPr="00195F1D">
        <w:rPr>
          <w:b/>
          <w:bCs/>
          <w:color w:val="FF0000"/>
          <w:lang w:eastAsia="zh-CN"/>
        </w:rPr>
        <w:t>mIAB</w:t>
      </w:r>
      <w:proofErr w:type="spellEnd"/>
      <w:r w:rsidRPr="00195F1D">
        <w:rPr>
          <w:b/>
          <w:bCs/>
          <w:color w:val="FF0000"/>
          <w:lang w:eastAsia="zh-CN"/>
        </w:rPr>
        <w:t xml:space="preserve">-MT ID to that it can initiate the </w:t>
      </w:r>
      <w:proofErr w:type="spellStart"/>
      <w:r w:rsidRPr="00195F1D">
        <w:rPr>
          <w:b/>
          <w:bCs/>
          <w:color w:val="FF0000"/>
          <w:lang w:eastAsia="zh-CN"/>
        </w:rPr>
        <w:t>Xn</w:t>
      </w:r>
      <w:proofErr w:type="spellEnd"/>
      <w:r w:rsidRPr="00195F1D">
        <w:rPr>
          <w:b/>
          <w:bCs/>
          <w:color w:val="FF0000"/>
          <w:lang w:eastAsia="zh-CN"/>
        </w:rPr>
        <w:t xml:space="preserve"> TMM procedures.</w:t>
      </w:r>
    </w:p>
    <w:p w14:paraId="77F4CD10" w14:textId="5D07E8E0" w:rsidR="001E3A04" w:rsidRPr="001E3A04" w:rsidRDefault="001E3A04" w:rsidP="001E3A04">
      <w:pPr>
        <w:rPr>
          <w:color w:val="FF0000"/>
          <w:lang w:eastAsia="zh-CN"/>
        </w:rPr>
      </w:pPr>
      <w:r w:rsidRPr="001E3A04">
        <w:rPr>
          <w:color w:val="FF0000"/>
          <w:lang w:eastAsia="zh-CN"/>
        </w:rPr>
        <w:t xml:space="preserve">If we have time </w:t>
      </w:r>
      <w:proofErr w:type="gramStart"/>
      <w:r w:rsidRPr="001E3A04">
        <w:rPr>
          <w:color w:val="FF0000"/>
          <w:lang w:eastAsia="zh-CN"/>
        </w:rPr>
        <w:t>left</w:t>
      </w:r>
      <w:proofErr w:type="gramEnd"/>
      <w:r w:rsidRPr="001E3A04">
        <w:rPr>
          <w:color w:val="FF0000"/>
          <w:lang w:eastAsia="zh-CN"/>
        </w:rPr>
        <w:t xml:space="preserve"> we can discuss </w:t>
      </w:r>
      <w:r w:rsidRPr="001E3A04">
        <w:rPr>
          <w:color w:val="FF0000"/>
          <w:lang w:eastAsia="zh-CN"/>
        </w:rPr>
        <w:t xml:space="preserve">for the target logical </w:t>
      </w:r>
      <w:proofErr w:type="spellStart"/>
      <w:r w:rsidRPr="001E3A04">
        <w:rPr>
          <w:color w:val="FF0000"/>
          <w:lang w:eastAsia="zh-CN"/>
        </w:rPr>
        <w:t>mIAB</w:t>
      </w:r>
      <w:proofErr w:type="spellEnd"/>
      <w:r w:rsidRPr="001E3A04">
        <w:rPr>
          <w:color w:val="FF0000"/>
          <w:lang w:eastAsia="zh-CN"/>
        </w:rPr>
        <w:t xml:space="preserve">-DU, whether P24b is done via </w:t>
      </w:r>
      <w:proofErr w:type="spellStart"/>
      <w:r w:rsidRPr="001E3A04">
        <w:rPr>
          <w:color w:val="FF0000"/>
          <w:lang w:eastAsia="zh-CN"/>
        </w:rPr>
        <w:t>Xn</w:t>
      </w:r>
      <w:proofErr w:type="spellEnd"/>
      <w:r w:rsidRPr="001E3A04">
        <w:rPr>
          <w:color w:val="FF0000"/>
          <w:lang w:eastAsia="zh-CN"/>
        </w:rPr>
        <w:t xml:space="preserve"> or via F1AP</w:t>
      </w:r>
      <w:r w:rsidRPr="001E3A04">
        <w:rPr>
          <w:color w:val="FF0000"/>
          <w:lang w:eastAsia="zh-CN"/>
        </w:rPr>
        <w:t>.</w:t>
      </w:r>
    </w:p>
    <w:p w14:paraId="5AF35933" w14:textId="1EFFF933" w:rsidR="001E3A04" w:rsidRPr="00331AA4" w:rsidRDefault="001E3A04" w:rsidP="001E3A04">
      <w:pPr>
        <w:rPr>
          <w:lang w:eastAsia="zh-CN"/>
        </w:rPr>
      </w:pPr>
    </w:p>
    <w:p w14:paraId="08952EFC" w14:textId="77777777" w:rsidR="00195F1D" w:rsidRPr="00195F1D" w:rsidRDefault="00195F1D" w:rsidP="00195F1D">
      <w:pPr>
        <w:rPr>
          <w:b/>
          <w:bCs/>
          <w:color w:val="FF0000"/>
          <w:lang w:eastAsia="zh-CN"/>
        </w:rPr>
      </w:pPr>
    </w:p>
    <w:p w14:paraId="57868B24" w14:textId="77777777" w:rsidR="009C0AB7" w:rsidRDefault="009C0AB7" w:rsidP="0035249C">
      <w:pPr>
        <w:rPr>
          <w:rFonts w:ascii="DengXian" w:eastAsia="DengXian" w:hAnsi="DengXian"/>
          <w:color w:val="1F497D"/>
          <w:sz w:val="21"/>
          <w:szCs w:val="21"/>
          <w:lang w:eastAsia="zh-CN"/>
        </w:rPr>
      </w:pPr>
    </w:p>
    <w:p w14:paraId="6337C3F7" w14:textId="53C107BF" w:rsidR="0035249C" w:rsidRDefault="0035249C" w:rsidP="0035249C">
      <w:pPr>
        <w:pStyle w:val="Heading2"/>
        <w:rPr>
          <w:rFonts w:ascii="Calibri" w:hAnsi="Calibri"/>
          <w:sz w:val="22"/>
          <w:szCs w:val="22"/>
          <w:lang w:eastAsia="zh-CN"/>
        </w:rPr>
      </w:pPr>
      <w:r>
        <w:rPr>
          <w:lang w:eastAsia="zh-CN"/>
        </w:rPr>
        <w:t>2.5</w:t>
      </w:r>
      <w:r>
        <w:rPr>
          <w:lang w:eastAsia="zh-CN"/>
        </w:rPr>
        <w:tab/>
        <w:t xml:space="preserve">Availability of </w:t>
      </w:r>
      <w:proofErr w:type="spellStart"/>
      <w:r>
        <w:rPr>
          <w:lang w:eastAsia="zh-CN"/>
        </w:rPr>
        <w:t>Xn</w:t>
      </w:r>
      <w:proofErr w:type="spellEnd"/>
      <w:r>
        <w:rPr>
          <w:lang w:eastAsia="zh-CN"/>
        </w:rPr>
        <w:t xml:space="preserve"> and/or inter-donor IP connectivity</w:t>
      </w:r>
    </w:p>
    <w:p w14:paraId="6D65C93F" w14:textId="77777777" w:rsidR="0035249C" w:rsidRDefault="0035249C" w:rsidP="0035249C">
      <w:pPr>
        <w:rPr>
          <w:rFonts w:eastAsiaTheme="minorHAnsi"/>
          <w:lang w:eastAsia="zh-CN"/>
        </w:rPr>
      </w:pPr>
      <w:r>
        <w:rPr>
          <w:lang w:eastAsia="zh-CN"/>
        </w:rPr>
        <w:t xml:space="preserve">There was some agreement that inter-donor IP connectivity is typically available, but </w:t>
      </w:r>
      <w:proofErr w:type="spellStart"/>
      <w:r>
        <w:rPr>
          <w:lang w:eastAsia="zh-CN"/>
        </w:rPr>
        <w:t>Xn</w:t>
      </w:r>
      <w:proofErr w:type="spellEnd"/>
      <w:r>
        <w:rPr>
          <w:lang w:eastAsia="zh-CN"/>
        </w:rPr>
        <w:t xml:space="preserve"> connectivity may not always be available.</w:t>
      </w:r>
    </w:p>
    <w:p w14:paraId="74E67304" w14:textId="77777777" w:rsidR="0035249C" w:rsidRDefault="0035249C" w:rsidP="0035249C">
      <w:pPr>
        <w:rPr>
          <w:lang w:eastAsia="zh-CN"/>
        </w:rPr>
      </w:pPr>
      <w:r>
        <w:rPr>
          <w:u w:val="single"/>
          <w:lang w:eastAsia="zh-CN"/>
        </w:rPr>
        <w:t>In absence of inter-donor IP connectivity</w:t>
      </w:r>
      <w:r>
        <w:rPr>
          <w:lang w:eastAsia="zh-CN"/>
        </w:rPr>
        <w:t xml:space="preserve">, </w:t>
      </w:r>
      <w:proofErr w:type="spellStart"/>
      <w:r>
        <w:rPr>
          <w:lang w:eastAsia="zh-CN"/>
        </w:rPr>
        <w:t>Xn</w:t>
      </w:r>
      <w:proofErr w:type="spellEnd"/>
      <w:r>
        <w:rPr>
          <w:lang w:eastAsia="zh-CN"/>
        </w:rPr>
        <w:t xml:space="preserve"> is not supported. Also, partial migration cannot be supported since F1-U cannot be routed between the F1-terminating donor CU and the non-F1-terminating donor-DU. Further, for DU migration, F1-C of one of the logical DUs would have to be routed via the collocated-MT’s RRC and then over NGAP via the AMF. In the offline discussion, there was not a lot of enthusiasm about such a solution.</w:t>
      </w:r>
    </w:p>
    <w:p w14:paraId="47D7477B" w14:textId="77777777" w:rsidR="0035249C" w:rsidRDefault="0035249C" w:rsidP="0035249C">
      <w:pPr>
        <w:rPr>
          <w:u w:val="single"/>
          <w:lang w:eastAsia="zh-CN"/>
        </w:rPr>
      </w:pPr>
      <w:r>
        <w:rPr>
          <w:lang w:eastAsia="zh-CN"/>
        </w:rPr>
        <w:t>To circumvent these issues, we could assume that inter-donor IP connectivity can always be configured.</w:t>
      </w:r>
      <w:r>
        <w:rPr>
          <w:u w:val="single"/>
          <w:lang w:eastAsia="zh-CN"/>
        </w:rPr>
        <w:t xml:space="preserve"> </w:t>
      </w:r>
    </w:p>
    <w:p w14:paraId="28DE0A3C" w14:textId="77777777" w:rsidR="0035249C" w:rsidRDefault="0035249C" w:rsidP="0035249C">
      <w:pPr>
        <w:rPr>
          <w:lang w:eastAsia="zh-CN"/>
        </w:rPr>
      </w:pPr>
      <w:r>
        <w:rPr>
          <w:u w:val="single"/>
          <w:lang w:eastAsia="zh-CN"/>
        </w:rPr>
        <w:t xml:space="preserve">In case </w:t>
      </w:r>
      <w:proofErr w:type="spellStart"/>
      <w:r>
        <w:rPr>
          <w:u w:val="single"/>
          <w:lang w:eastAsia="zh-CN"/>
        </w:rPr>
        <w:t>Xn</w:t>
      </w:r>
      <w:proofErr w:type="spellEnd"/>
      <w:r>
        <w:rPr>
          <w:u w:val="single"/>
          <w:lang w:eastAsia="zh-CN"/>
        </w:rPr>
        <w:t xml:space="preserve"> is not supported</w:t>
      </w:r>
      <w:r>
        <w:rPr>
          <w:lang w:eastAsia="zh-CN"/>
        </w:rPr>
        <w:t xml:space="preserve">, MT HO and UE HO can be conducted via NG. Partial migration and DU migration can be supported </w:t>
      </w:r>
      <w:proofErr w:type="gramStart"/>
      <w:r>
        <w:rPr>
          <w:lang w:eastAsia="zh-CN"/>
        </w:rPr>
        <w:t>as long as</w:t>
      </w:r>
      <w:proofErr w:type="gramEnd"/>
      <w:r>
        <w:rPr>
          <w:lang w:eastAsia="zh-CN"/>
        </w:rPr>
        <w:t xml:space="preserve"> all </w:t>
      </w:r>
      <w:proofErr w:type="spellStart"/>
      <w:r>
        <w:rPr>
          <w:lang w:eastAsia="zh-CN"/>
        </w:rPr>
        <w:t>Xn</w:t>
      </w:r>
      <w:proofErr w:type="spellEnd"/>
      <w:r>
        <w:rPr>
          <w:lang w:eastAsia="zh-CN"/>
        </w:rPr>
        <w:t xml:space="preserve"> handshakes (e.g., IAB TMM procedures) are conducted via NG. To avoid changes to the AMF, it would be desirable to carry this information in a transparent container via the AMF.</w:t>
      </w:r>
    </w:p>
    <w:p w14:paraId="693B5D63" w14:textId="77777777" w:rsidR="0035249C" w:rsidRDefault="0035249C" w:rsidP="0035249C">
      <w:pPr>
        <w:rPr>
          <w:b/>
          <w:bCs/>
          <w:lang w:eastAsia="zh-CN"/>
        </w:rPr>
      </w:pPr>
    </w:p>
    <w:p w14:paraId="257A84A5" w14:textId="77777777" w:rsidR="0035249C" w:rsidRDefault="0035249C" w:rsidP="0035249C">
      <w:pPr>
        <w:rPr>
          <w:b/>
          <w:bCs/>
          <w:lang w:eastAsia="zh-CN"/>
        </w:rPr>
      </w:pPr>
      <w:r>
        <w:rPr>
          <w:b/>
          <w:bCs/>
          <w:lang w:eastAsia="zh-CN"/>
        </w:rPr>
        <w:t>Proposal 5a:  RAN3 to</w:t>
      </w:r>
      <w:r>
        <w:rPr>
          <w:lang w:eastAsia="zh-CN"/>
        </w:rPr>
        <w:t xml:space="preserve"> </w:t>
      </w:r>
      <w:r>
        <w:rPr>
          <w:b/>
          <w:bCs/>
          <w:lang w:eastAsia="zh-CN"/>
        </w:rPr>
        <w:t>not further discuss scenarios where inter-donor IP connectivity is not provided.</w:t>
      </w:r>
    </w:p>
    <w:p w14:paraId="683F7412" w14:textId="77777777" w:rsidR="0035249C" w:rsidRDefault="0035249C" w:rsidP="0035249C">
      <w:pPr>
        <w:rPr>
          <w:b/>
          <w:bCs/>
          <w:lang w:eastAsia="zh-CN"/>
        </w:rPr>
      </w:pPr>
    </w:p>
    <w:p w14:paraId="6554D757" w14:textId="77777777" w:rsidR="0035249C" w:rsidRDefault="0035249C" w:rsidP="0035249C">
      <w:pPr>
        <w:rPr>
          <w:b/>
          <w:bCs/>
          <w:lang w:eastAsia="zh-CN"/>
        </w:rPr>
      </w:pPr>
      <w:r>
        <w:rPr>
          <w:b/>
          <w:bCs/>
          <w:lang w:eastAsia="zh-CN"/>
        </w:rPr>
        <w:t xml:space="preserve">Proposal 5b:  For scenarios without </w:t>
      </w:r>
      <w:proofErr w:type="spellStart"/>
      <w:r>
        <w:rPr>
          <w:b/>
          <w:bCs/>
          <w:lang w:eastAsia="zh-CN"/>
        </w:rPr>
        <w:t>Xn</w:t>
      </w:r>
      <w:proofErr w:type="spellEnd"/>
      <w:r>
        <w:rPr>
          <w:b/>
          <w:bCs/>
          <w:lang w:eastAsia="zh-CN"/>
        </w:rPr>
        <w:t>, RAN3 to</w:t>
      </w:r>
      <w:r>
        <w:rPr>
          <w:lang w:eastAsia="zh-CN"/>
        </w:rPr>
        <w:t xml:space="preserve"> </w:t>
      </w:r>
      <w:r>
        <w:rPr>
          <w:b/>
          <w:bCs/>
          <w:lang w:eastAsia="zh-CN"/>
        </w:rPr>
        <w:t xml:space="preserve">investigate whether IAB-related </w:t>
      </w:r>
      <w:proofErr w:type="spellStart"/>
      <w:r>
        <w:rPr>
          <w:b/>
          <w:bCs/>
          <w:lang w:eastAsia="zh-CN"/>
        </w:rPr>
        <w:t>Xn</w:t>
      </w:r>
      <w:proofErr w:type="spellEnd"/>
      <w:r>
        <w:rPr>
          <w:b/>
          <w:bCs/>
          <w:lang w:eastAsia="zh-CN"/>
        </w:rPr>
        <w:t xml:space="preserve"> </w:t>
      </w:r>
      <w:proofErr w:type="spellStart"/>
      <w:r>
        <w:rPr>
          <w:b/>
          <w:bCs/>
          <w:lang w:eastAsia="zh-CN"/>
        </w:rPr>
        <w:t>signaling</w:t>
      </w:r>
      <w:proofErr w:type="spellEnd"/>
      <w:r>
        <w:rPr>
          <w:b/>
          <w:bCs/>
          <w:lang w:eastAsia="zh-CN"/>
        </w:rPr>
        <w:t xml:space="preserve"> can be carried via NG using a container, so that no changes are needed for the AMF.</w:t>
      </w:r>
    </w:p>
    <w:p w14:paraId="02D607AA" w14:textId="77777777" w:rsidR="0035249C" w:rsidRDefault="0035249C" w:rsidP="0035249C">
      <w:pPr>
        <w:rPr>
          <w:lang w:eastAsia="zh-CN"/>
        </w:rPr>
      </w:pPr>
    </w:p>
    <w:p w14:paraId="67F0BD2D" w14:textId="77777777" w:rsidR="0035249C" w:rsidRDefault="0035249C" w:rsidP="0035249C">
      <w:pPr>
        <w:rPr>
          <w:sz w:val="21"/>
          <w:szCs w:val="21"/>
          <w:lang w:eastAsia="zh-CN"/>
        </w:rPr>
      </w:pPr>
    </w:p>
    <w:p w14:paraId="19965EF0" w14:textId="77777777" w:rsidR="0035249C" w:rsidRDefault="0035249C" w:rsidP="0035249C">
      <w:pPr>
        <w:rPr>
          <w:color w:val="0070C0"/>
          <w:sz w:val="22"/>
          <w:szCs w:val="22"/>
          <w:lang w:eastAsia="zh-CN"/>
        </w:rPr>
      </w:pPr>
      <w:r>
        <w:rPr>
          <w:color w:val="0070C0"/>
          <w:lang w:eastAsia="zh-CN"/>
        </w:rPr>
        <w:t xml:space="preserve">[CATT]: Fine with P5a and P5b. On P5b, since both partial migration and DU migration are to be supported over NG when no </w:t>
      </w:r>
      <w:proofErr w:type="spellStart"/>
      <w:r>
        <w:rPr>
          <w:color w:val="0070C0"/>
          <w:lang w:eastAsia="zh-CN"/>
        </w:rPr>
        <w:t>Xn</w:t>
      </w:r>
      <w:proofErr w:type="spellEnd"/>
      <w:r>
        <w:rPr>
          <w:color w:val="0070C0"/>
          <w:lang w:eastAsia="zh-CN"/>
        </w:rPr>
        <w:t xml:space="preserve"> is available, it’s better to clearly raise that. Suggest the revised P5b as:</w:t>
      </w:r>
    </w:p>
    <w:p w14:paraId="38C4E3C5" w14:textId="77777777" w:rsidR="0035249C" w:rsidRDefault="0035249C" w:rsidP="0035249C">
      <w:pPr>
        <w:rPr>
          <w:sz w:val="21"/>
          <w:szCs w:val="21"/>
          <w:lang w:eastAsia="zh-CN"/>
        </w:rPr>
      </w:pPr>
      <w:r>
        <w:rPr>
          <w:b/>
          <w:bCs/>
          <w:color w:val="0070C0"/>
          <w:lang w:eastAsia="zh-CN"/>
        </w:rPr>
        <w:t xml:space="preserve">“Proposal 5b:  For scenarios without </w:t>
      </w:r>
      <w:proofErr w:type="spellStart"/>
      <w:r>
        <w:rPr>
          <w:b/>
          <w:bCs/>
          <w:color w:val="0070C0"/>
          <w:lang w:eastAsia="zh-CN"/>
        </w:rPr>
        <w:t>Xn</w:t>
      </w:r>
      <w:proofErr w:type="spellEnd"/>
      <w:r>
        <w:rPr>
          <w:b/>
          <w:bCs/>
          <w:color w:val="0070C0"/>
          <w:lang w:eastAsia="zh-CN"/>
        </w:rPr>
        <w:t>, RAN3 to</w:t>
      </w:r>
      <w:r>
        <w:rPr>
          <w:color w:val="0070C0"/>
          <w:lang w:eastAsia="zh-CN"/>
        </w:rPr>
        <w:t xml:space="preserve"> </w:t>
      </w:r>
      <w:r>
        <w:rPr>
          <w:b/>
          <w:bCs/>
          <w:color w:val="0070C0"/>
          <w:lang w:eastAsia="zh-CN"/>
        </w:rPr>
        <w:t xml:space="preserve">investigate whether IAB-related </w:t>
      </w:r>
      <w:proofErr w:type="spellStart"/>
      <w:r>
        <w:rPr>
          <w:b/>
          <w:bCs/>
          <w:color w:val="0070C0"/>
          <w:lang w:eastAsia="zh-CN"/>
        </w:rPr>
        <w:t>Xn</w:t>
      </w:r>
      <w:proofErr w:type="spellEnd"/>
      <w:r>
        <w:rPr>
          <w:b/>
          <w:bCs/>
          <w:color w:val="0070C0"/>
          <w:lang w:eastAsia="zh-CN"/>
        </w:rPr>
        <w:t xml:space="preserve"> </w:t>
      </w:r>
      <w:proofErr w:type="spellStart"/>
      <w:r>
        <w:rPr>
          <w:b/>
          <w:bCs/>
          <w:color w:val="0070C0"/>
          <w:lang w:eastAsia="zh-CN"/>
        </w:rPr>
        <w:t>signaling</w:t>
      </w:r>
      <w:proofErr w:type="spellEnd"/>
      <w:r>
        <w:rPr>
          <w:b/>
          <w:bCs/>
          <w:color w:val="0070C0"/>
          <w:lang w:eastAsia="zh-CN"/>
        </w:rPr>
        <w:t xml:space="preserve"> can be carried via NG using a container</w:t>
      </w:r>
      <w:r>
        <w:rPr>
          <w:b/>
          <w:bCs/>
          <w:lang w:eastAsia="zh-CN"/>
        </w:rPr>
        <w:t xml:space="preserve"> </w:t>
      </w:r>
      <w:r>
        <w:rPr>
          <w:b/>
          <w:bCs/>
          <w:color w:val="FF0000"/>
          <w:lang w:eastAsia="zh-CN"/>
        </w:rPr>
        <w:t>to realize partial migration as well as DU migration</w:t>
      </w:r>
      <w:r>
        <w:rPr>
          <w:b/>
          <w:bCs/>
          <w:color w:val="0070C0"/>
          <w:lang w:eastAsia="zh-CN"/>
        </w:rPr>
        <w:t>, so that no changes are needed for the AMF.”</w:t>
      </w:r>
    </w:p>
    <w:p w14:paraId="7462DA73" w14:textId="77777777" w:rsidR="0035249C" w:rsidRDefault="0035249C" w:rsidP="0035249C">
      <w:pPr>
        <w:rPr>
          <w:b/>
          <w:bCs/>
          <w:color w:val="FF0000"/>
          <w:sz w:val="22"/>
          <w:szCs w:val="22"/>
          <w:lang w:eastAsia="zh-CN"/>
        </w:rPr>
      </w:pPr>
      <w:r>
        <w:rPr>
          <w:lang w:eastAsia="zh-CN"/>
        </w:rPr>
        <w:t> </w:t>
      </w:r>
      <w:r>
        <w:rPr>
          <w:b/>
          <w:bCs/>
          <w:color w:val="FF0000"/>
          <w:lang w:eastAsia="zh-CN"/>
        </w:rPr>
        <w:t xml:space="preserve">E///: </w:t>
      </w:r>
      <w:r>
        <w:rPr>
          <w:color w:val="FF0000"/>
          <w:lang w:eastAsia="zh-CN"/>
        </w:rPr>
        <w:t>Rewording:</w:t>
      </w:r>
    </w:p>
    <w:p w14:paraId="0F635E79" w14:textId="77777777" w:rsidR="0035249C" w:rsidRDefault="0035249C" w:rsidP="0035249C">
      <w:pPr>
        <w:numPr>
          <w:ilvl w:val="0"/>
          <w:numId w:val="11"/>
        </w:numPr>
        <w:spacing w:before="100" w:beforeAutospacing="1" w:after="100" w:afterAutospacing="1"/>
        <w:rPr>
          <w:rFonts w:eastAsia="Times New Roman"/>
          <w:i/>
          <w:iCs/>
          <w:color w:val="1F497D"/>
          <w:lang w:eastAsia="zh-CN"/>
        </w:rPr>
      </w:pPr>
      <w:r>
        <w:rPr>
          <w:rFonts w:eastAsia="Times New Roman"/>
          <w:b/>
          <w:bCs/>
          <w:i/>
          <w:iCs/>
          <w:color w:val="FF0000"/>
          <w:lang w:eastAsia="zh-CN"/>
        </w:rPr>
        <w:t xml:space="preserve">Proposal 5b: For scenarios without </w:t>
      </w:r>
      <w:proofErr w:type="spellStart"/>
      <w:r>
        <w:rPr>
          <w:rFonts w:eastAsia="Times New Roman"/>
          <w:b/>
          <w:bCs/>
          <w:i/>
          <w:iCs/>
          <w:color w:val="FF0000"/>
          <w:lang w:eastAsia="zh-CN"/>
        </w:rPr>
        <w:t>XnAP</w:t>
      </w:r>
      <w:proofErr w:type="spellEnd"/>
      <w:r>
        <w:rPr>
          <w:rFonts w:eastAsia="Times New Roman"/>
          <w:b/>
          <w:bCs/>
          <w:i/>
          <w:iCs/>
          <w:color w:val="FF0000"/>
          <w:lang w:eastAsia="zh-CN"/>
        </w:rPr>
        <w:t xml:space="preserve"> connectivity between the source and target CU for </w:t>
      </w:r>
      <w:proofErr w:type="spellStart"/>
      <w:r>
        <w:rPr>
          <w:rFonts w:eastAsia="Times New Roman"/>
          <w:b/>
          <w:bCs/>
          <w:i/>
          <w:iCs/>
          <w:color w:val="FF0000"/>
          <w:lang w:eastAsia="zh-CN"/>
        </w:rPr>
        <w:t>mIAB</w:t>
      </w:r>
      <w:proofErr w:type="spellEnd"/>
      <w:r>
        <w:rPr>
          <w:rFonts w:eastAsia="Times New Roman"/>
          <w:b/>
          <w:bCs/>
          <w:i/>
          <w:iCs/>
          <w:color w:val="FF0000"/>
          <w:lang w:eastAsia="zh-CN"/>
        </w:rPr>
        <w:t xml:space="preserve">-MT HO and between the source and target CU for </w:t>
      </w:r>
      <w:proofErr w:type="spellStart"/>
      <w:r>
        <w:rPr>
          <w:rFonts w:eastAsia="Times New Roman"/>
          <w:b/>
          <w:bCs/>
          <w:i/>
          <w:iCs/>
          <w:color w:val="FF0000"/>
          <w:lang w:eastAsia="zh-CN"/>
        </w:rPr>
        <w:t>mIAB</w:t>
      </w:r>
      <w:proofErr w:type="spellEnd"/>
      <w:r>
        <w:rPr>
          <w:rFonts w:eastAsia="Times New Roman"/>
          <w:b/>
          <w:bCs/>
          <w:i/>
          <w:iCs/>
          <w:color w:val="FF0000"/>
          <w:lang w:eastAsia="zh-CN"/>
        </w:rPr>
        <w:t xml:space="preserve">-DU migration, investigate whether IAB-related </w:t>
      </w:r>
      <w:proofErr w:type="spellStart"/>
      <w:r>
        <w:rPr>
          <w:rFonts w:eastAsia="Times New Roman"/>
          <w:b/>
          <w:bCs/>
          <w:i/>
          <w:iCs/>
          <w:color w:val="FF0000"/>
          <w:lang w:eastAsia="zh-CN"/>
        </w:rPr>
        <w:t>Xn</w:t>
      </w:r>
      <w:proofErr w:type="spellEnd"/>
      <w:r>
        <w:rPr>
          <w:rFonts w:eastAsia="Times New Roman"/>
          <w:b/>
          <w:bCs/>
          <w:i/>
          <w:iCs/>
          <w:color w:val="FF0000"/>
          <w:lang w:eastAsia="zh-CN"/>
        </w:rPr>
        <w:t xml:space="preserve"> </w:t>
      </w:r>
      <w:proofErr w:type="spellStart"/>
      <w:r>
        <w:rPr>
          <w:rFonts w:eastAsia="Times New Roman"/>
          <w:b/>
          <w:bCs/>
          <w:i/>
          <w:iCs/>
          <w:color w:val="FF0000"/>
          <w:lang w:eastAsia="zh-CN"/>
        </w:rPr>
        <w:t>signaling</w:t>
      </w:r>
      <w:proofErr w:type="spellEnd"/>
      <w:r>
        <w:rPr>
          <w:rFonts w:eastAsia="Times New Roman"/>
          <w:b/>
          <w:bCs/>
          <w:i/>
          <w:iCs/>
          <w:color w:val="FF0000"/>
          <w:lang w:eastAsia="zh-CN"/>
        </w:rPr>
        <w:t xml:space="preserve"> can be carried via NG using a container, to avoid the impact on the AMF.</w:t>
      </w:r>
    </w:p>
    <w:p w14:paraId="722C02A0" w14:textId="77777777" w:rsidR="0035249C" w:rsidRDefault="0035249C" w:rsidP="0035249C">
      <w:pPr>
        <w:spacing w:before="100" w:beforeAutospacing="1" w:after="100" w:afterAutospacing="1"/>
        <w:rPr>
          <w:rFonts w:eastAsiaTheme="minorHAnsi"/>
          <w:color w:val="1F497D"/>
          <w:lang w:eastAsia="zh-CN"/>
        </w:rPr>
      </w:pPr>
      <w:r>
        <w:rPr>
          <w:color w:val="0000FF"/>
          <w:lang w:eastAsia="zh-CN"/>
        </w:rPr>
        <w:t xml:space="preserve">[SAM] E///’s version covers two cases for no </w:t>
      </w:r>
      <w:proofErr w:type="spellStart"/>
      <w:r>
        <w:rPr>
          <w:color w:val="0000FF"/>
          <w:lang w:eastAsia="zh-CN"/>
        </w:rPr>
        <w:t>XnAP</w:t>
      </w:r>
      <w:proofErr w:type="spellEnd"/>
      <w:r>
        <w:rPr>
          <w:color w:val="0000FF"/>
          <w:lang w:eastAsia="zh-CN"/>
        </w:rPr>
        <w:t xml:space="preserve"> connectivity, which may be </w:t>
      </w:r>
      <w:proofErr w:type="gramStart"/>
      <w:r>
        <w:rPr>
          <w:color w:val="0000FF"/>
          <w:lang w:eastAsia="zh-CN"/>
        </w:rPr>
        <w:t>more clear</w:t>
      </w:r>
      <w:proofErr w:type="gramEnd"/>
      <w:r>
        <w:rPr>
          <w:color w:val="0000FF"/>
          <w:lang w:eastAsia="zh-CN"/>
        </w:rPr>
        <w:t xml:space="preserve">. </w:t>
      </w:r>
    </w:p>
    <w:p w14:paraId="1D6D9695" w14:textId="77777777" w:rsidR="0035249C" w:rsidRDefault="0035249C" w:rsidP="0035249C">
      <w:pPr>
        <w:rPr>
          <w:color w:val="7F6000"/>
          <w:lang w:eastAsia="zh-CN"/>
        </w:rPr>
      </w:pPr>
      <w:r>
        <w:rPr>
          <w:color w:val="7F6000"/>
          <w:lang w:eastAsia="zh-CN"/>
        </w:rPr>
        <w:lastRenderedPageBreak/>
        <w:t>Lenovo: we agree not to further discuss the scenarios without IP connectivity, but we need study how to avoid that no IP connection between the F1 terminating IAB-donor and RRC terminating IAB-donor after migration.</w:t>
      </w:r>
    </w:p>
    <w:p w14:paraId="0803D4FC" w14:textId="77777777" w:rsidR="004F70B3" w:rsidRDefault="004F70B3" w:rsidP="004F70B3">
      <w:pPr>
        <w:spacing w:before="100" w:beforeAutospacing="1" w:after="100" w:afterAutospacing="1"/>
        <w:rPr>
          <w:i/>
          <w:iCs/>
          <w:lang w:val="en-US"/>
        </w:rPr>
      </w:pPr>
      <w:r>
        <w:rPr>
          <w:color w:val="00B050"/>
        </w:rPr>
        <w:t xml:space="preserve">[Nokia]: IAB-MT HO can be based on existing N2-HO. The main aspect is for the partial migration and further full migration. </w:t>
      </w:r>
      <w:proofErr w:type="gramStart"/>
      <w:r>
        <w:rPr>
          <w:color w:val="00B050"/>
        </w:rPr>
        <w:t>So</w:t>
      </w:r>
      <w:proofErr w:type="gramEnd"/>
      <w:r>
        <w:rPr>
          <w:color w:val="00B050"/>
        </w:rPr>
        <w:t xml:space="preserve"> there is no need for “</w:t>
      </w:r>
      <w:r>
        <w:rPr>
          <w:b/>
          <w:bCs/>
          <w:i/>
          <w:iCs/>
          <w:color w:val="FF0000"/>
        </w:rPr>
        <w:t xml:space="preserve">without </w:t>
      </w:r>
      <w:proofErr w:type="spellStart"/>
      <w:r>
        <w:rPr>
          <w:b/>
          <w:bCs/>
          <w:i/>
          <w:iCs/>
          <w:color w:val="FF0000"/>
        </w:rPr>
        <w:t>XnAP</w:t>
      </w:r>
      <w:proofErr w:type="spellEnd"/>
      <w:r>
        <w:rPr>
          <w:b/>
          <w:bCs/>
          <w:i/>
          <w:iCs/>
          <w:color w:val="FF0000"/>
        </w:rPr>
        <w:t xml:space="preserve"> connectivity between the source and target CU for </w:t>
      </w:r>
      <w:proofErr w:type="spellStart"/>
      <w:r>
        <w:rPr>
          <w:b/>
          <w:bCs/>
          <w:i/>
          <w:iCs/>
          <w:color w:val="FF0000"/>
        </w:rPr>
        <w:t>mIAB</w:t>
      </w:r>
      <w:proofErr w:type="spellEnd"/>
      <w:r>
        <w:rPr>
          <w:b/>
          <w:bCs/>
          <w:i/>
          <w:iCs/>
          <w:color w:val="FF0000"/>
        </w:rPr>
        <w:t>-MT HO</w:t>
      </w:r>
      <w:r>
        <w:rPr>
          <w:color w:val="00B050"/>
        </w:rPr>
        <w:t xml:space="preserve">”  </w:t>
      </w:r>
    </w:p>
    <w:p w14:paraId="319EF731" w14:textId="77777777" w:rsidR="000F0DFD" w:rsidRDefault="000F0DFD" w:rsidP="00D833C5">
      <w:pPr>
        <w:rPr>
          <w:b/>
          <w:bCs/>
          <w:sz w:val="21"/>
          <w:szCs w:val="21"/>
          <w:lang w:val="en-US" w:eastAsia="zh-CN"/>
        </w:rPr>
      </w:pPr>
    </w:p>
    <w:p w14:paraId="2AFD0F7E" w14:textId="182DD707" w:rsidR="00D833C5" w:rsidRPr="00354A1C" w:rsidRDefault="00D833C5" w:rsidP="00D833C5">
      <w:pPr>
        <w:rPr>
          <w:b/>
          <w:bCs/>
          <w:sz w:val="21"/>
          <w:szCs w:val="21"/>
          <w:lang w:val="en-US" w:eastAsia="zh-CN"/>
        </w:rPr>
      </w:pPr>
      <w:r w:rsidRPr="00354A1C">
        <w:rPr>
          <w:b/>
          <w:bCs/>
          <w:sz w:val="21"/>
          <w:szCs w:val="21"/>
          <w:lang w:val="en-US" w:eastAsia="zh-CN"/>
        </w:rPr>
        <w:t>Summary:</w:t>
      </w:r>
    </w:p>
    <w:p w14:paraId="49480E8B" w14:textId="443E55D0" w:rsidR="00D833C5" w:rsidRDefault="00D833C5" w:rsidP="00D833C5">
      <w:pPr>
        <w:rPr>
          <w:rFonts w:ascii="DengXian" w:eastAsia="DengXian" w:hAnsi="DengXian"/>
          <w:color w:val="1F497D"/>
          <w:sz w:val="21"/>
          <w:szCs w:val="21"/>
          <w:lang w:eastAsia="zh-CN"/>
        </w:rPr>
      </w:pPr>
      <w:r>
        <w:rPr>
          <w:sz w:val="21"/>
          <w:szCs w:val="21"/>
          <w:lang w:val="en-US" w:eastAsia="zh-CN"/>
        </w:rPr>
        <w:t>There seems to be support for P5a.</w:t>
      </w:r>
    </w:p>
    <w:p w14:paraId="10369FAF" w14:textId="1E84818E" w:rsidR="0035249C" w:rsidRDefault="00D833C5" w:rsidP="00D833C5">
      <w:pPr>
        <w:rPr>
          <w:b/>
          <w:bCs/>
          <w:lang w:eastAsia="zh-CN"/>
        </w:rPr>
      </w:pPr>
      <w:r>
        <w:rPr>
          <w:b/>
          <w:bCs/>
          <w:lang w:eastAsia="zh-CN"/>
        </w:rPr>
        <w:t>Proposal 15a:  RAN3 to</w:t>
      </w:r>
      <w:r>
        <w:rPr>
          <w:lang w:eastAsia="zh-CN"/>
        </w:rPr>
        <w:t xml:space="preserve"> </w:t>
      </w:r>
      <w:r>
        <w:rPr>
          <w:b/>
          <w:bCs/>
          <w:lang w:eastAsia="zh-CN"/>
        </w:rPr>
        <w:t>not further discuss scenarios where inter-donor IP connectivity is not provided.</w:t>
      </w:r>
    </w:p>
    <w:p w14:paraId="1B7B1D81" w14:textId="3B7D4D9E" w:rsidR="00D833C5" w:rsidRDefault="00D833C5" w:rsidP="00D833C5">
      <w:pPr>
        <w:rPr>
          <w:sz w:val="21"/>
          <w:szCs w:val="21"/>
          <w:lang w:val="en-US" w:eastAsia="zh-CN"/>
        </w:rPr>
      </w:pPr>
      <w:r>
        <w:rPr>
          <w:sz w:val="21"/>
          <w:szCs w:val="21"/>
          <w:lang w:val="en-US" w:eastAsia="zh-CN"/>
        </w:rPr>
        <w:t xml:space="preserve">On the replies to P5b: As pointed out by Nokia, the issue of missing </w:t>
      </w:r>
      <w:proofErr w:type="spellStart"/>
      <w:r>
        <w:rPr>
          <w:sz w:val="21"/>
          <w:szCs w:val="21"/>
          <w:lang w:val="en-US" w:eastAsia="zh-CN"/>
        </w:rPr>
        <w:t>XnAP</w:t>
      </w:r>
      <w:proofErr w:type="spellEnd"/>
      <w:r>
        <w:rPr>
          <w:sz w:val="21"/>
          <w:szCs w:val="21"/>
          <w:lang w:val="en-US" w:eastAsia="zh-CN"/>
        </w:rPr>
        <w:t xml:space="preserve"> connectivity between </w:t>
      </w:r>
      <w:proofErr w:type="spellStart"/>
      <w:r>
        <w:rPr>
          <w:sz w:val="21"/>
          <w:szCs w:val="21"/>
          <w:lang w:val="en-US" w:eastAsia="zh-CN"/>
        </w:rPr>
        <w:t>mIAB</w:t>
      </w:r>
      <w:proofErr w:type="spellEnd"/>
      <w:r>
        <w:rPr>
          <w:sz w:val="21"/>
          <w:szCs w:val="21"/>
          <w:lang w:val="en-US" w:eastAsia="zh-CN"/>
        </w:rPr>
        <w:t xml:space="preserve">-MT’s CUs is not an issue. However, missing </w:t>
      </w:r>
      <w:proofErr w:type="spellStart"/>
      <w:r>
        <w:rPr>
          <w:sz w:val="21"/>
          <w:szCs w:val="21"/>
          <w:lang w:val="en-US" w:eastAsia="zh-CN"/>
        </w:rPr>
        <w:t>XnAP</w:t>
      </w:r>
      <w:proofErr w:type="spellEnd"/>
      <w:r>
        <w:rPr>
          <w:sz w:val="21"/>
          <w:szCs w:val="21"/>
          <w:lang w:val="en-US" w:eastAsia="zh-CN"/>
        </w:rPr>
        <w:t xml:space="preserve"> connectivity between </w:t>
      </w:r>
      <w:proofErr w:type="spellStart"/>
      <w:r>
        <w:rPr>
          <w:sz w:val="21"/>
          <w:szCs w:val="21"/>
          <w:lang w:val="en-US" w:eastAsia="zh-CN"/>
        </w:rPr>
        <w:t>mIAB</w:t>
      </w:r>
      <w:proofErr w:type="spellEnd"/>
      <w:r>
        <w:rPr>
          <w:sz w:val="21"/>
          <w:szCs w:val="21"/>
          <w:lang w:val="en-US" w:eastAsia="zh-CN"/>
        </w:rPr>
        <w:t xml:space="preserve">-DU’s CU and </w:t>
      </w:r>
      <w:proofErr w:type="spellStart"/>
      <w:r>
        <w:rPr>
          <w:sz w:val="21"/>
          <w:szCs w:val="21"/>
          <w:lang w:val="en-US" w:eastAsia="zh-CN"/>
        </w:rPr>
        <w:t>mIAB</w:t>
      </w:r>
      <w:proofErr w:type="spellEnd"/>
      <w:r>
        <w:rPr>
          <w:sz w:val="21"/>
          <w:szCs w:val="21"/>
          <w:lang w:val="en-US" w:eastAsia="zh-CN"/>
        </w:rPr>
        <w:t xml:space="preserve">-MT’s CU is a major issue since IAB TMM procedures, and potentially other </w:t>
      </w:r>
      <w:proofErr w:type="spellStart"/>
      <w:r>
        <w:rPr>
          <w:sz w:val="21"/>
          <w:szCs w:val="21"/>
          <w:lang w:val="en-US" w:eastAsia="zh-CN"/>
        </w:rPr>
        <w:t>Xn</w:t>
      </w:r>
      <w:proofErr w:type="spellEnd"/>
      <w:r>
        <w:rPr>
          <w:sz w:val="21"/>
          <w:szCs w:val="21"/>
          <w:lang w:val="en-US" w:eastAsia="zh-CN"/>
        </w:rPr>
        <w:t xml:space="preserve"> signaling, cannot be conducted. We don’t know yet, if there is any impact for missing </w:t>
      </w:r>
      <w:proofErr w:type="spellStart"/>
      <w:r>
        <w:rPr>
          <w:sz w:val="21"/>
          <w:szCs w:val="21"/>
          <w:lang w:val="en-US" w:eastAsia="zh-CN"/>
        </w:rPr>
        <w:t>XnAP</w:t>
      </w:r>
      <w:proofErr w:type="spellEnd"/>
      <w:r>
        <w:rPr>
          <w:sz w:val="21"/>
          <w:szCs w:val="21"/>
          <w:lang w:val="en-US" w:eastAsia="zh-CN"/>
        </w:rPr>
        <w:t xml:space="preserve"> connectivity between </w:t>
      </w:r>
      <w:proofErr w:type="spellStart"/>
      <w:r>
        <w:rPr>
          <w:sz w:val="21"/>
          <w:szCs w:val="21"/>
          <w:lang w:val="en-US" w:eastAsia="zh-CN"/>
        </w:rPr>
        <w:t>mIAB</w:t>
      </w:r>
      <w:proofErr w:type="spellEnd"/>
      <w:r>
        <w:rPr>
          <w:sz w:val="21"/>
          <w:szCs w:val="21"/>
          <w:lang w:val="en-US" w:eastAsia="zh-CN"/>
        </w:rPr>
        <w:t xml:space="preserve">-DUs’ CUs, since we have not defined any </w:t>
      </w:r>
      <w:proofErr w:type="spellStart"/>
      <w:r>
        <w:rPr>
          <w:sz w:val="21"/>
          <w:szCs w:val="21"/>
          <w:lang w:val="en-US" w:eastAsia="zh-CN"/>
        </w:rPr>
        <w:t>XnAP</w:t>
      </w:r>
      <w:proofErr w:type="spellEnd"/>
      <w:r>
        <w:rPr>
          <w:sz w:val="21"/>
          <w:szCs w:val="21"/>
          <w:lang w:val="en-US" w:eastAsia="zh-CN"/>
        </w:rPr>
        <w:t xml:space="preserve"> signaling between these two CUs yet. </w:t>
      </w:r>
    </w:p>
    <w:p w14:paraId="4DB4517A" w14:textId="60738DE5" w:rsidR="00D833C5" w:rsidRDefault="00D833C5" w:rsidP="00D833C5">
      <w:pPr>
        <w:rPr>
          <w:rFonts w:ascii="DengXian" w:eastAsia="DengXian" w:hAnsi="DengXian"/>
          <w:color w:val="1F497D"/>
          <w:sz w:val="21"/>
          <w:szCs w:val="21"/>
          <w:lang w:eastAsia="zh-CN"/>
        </w:rPr>
      </w:pPr>
      <w:r>
        <w:rPr>
          <w:sz w:val="21"/>
          <w:szCs w:val="21"/>
          <w:lang w:val="en-US" w:eastAsia="zh-CN"/>
        </w:rPr>
        <w:t xml:space="preserve">In summary, we do not have to define in all </w:t>
      </w:r>
      <w:proofErr w:type="gramStart"/>
      <w:r>
        <w:rPr>
          <w:sz w:val="21"/>
          <w:szCs w:val="21"/>
          <w:lang w:val="en-US" w:eastAsia="zh-CN"/>
        </w:rPr>
        <w:t>great detail</w:t>
      </w:r>
      <w:proofErr w:type="gramEnd"/>
      <w:r>
        <w:rPr>
          <w:sz w:val="21"/>
          <w:szCs w:val="21"/>
          <w:lang w:val="en-US" w:eastAsia="zh-CN"/>
        </w:rPr>
        <w:t xml:space="preserve"> which </w:t>
      </w:r>
      <w:proofErr w:type="spellStart"/>
      <w:r>
        <w:rPr>
          <w:sz w:val="21"/>
          <w:szCs w:val="21"/>
          <w:lang w:val="en-US" w:eastAsia="zh-CN"/>
        </w:rPr>
        <w:t>Xn</w:t>
      </w:r>
      <w:proofErr w:type="spellEnd"/>
      <w:r>
        <w:rPr>
          <w:sz w:val="21"/>
          <w:szCs w:val="21"/>
          <w:lang w:val="en-US" w:eastAsia="zh-CN"/>
        </w:rPr>
        <w:t xml:space="preserve"> procedures are impacted in case </w:t>
      </w:r>
      <w:proofErr w:type="spellStart"/>
      <w:r>
        <w:rPr>
          <w:sz w:val="21"/>
          <w:szCs w:val="21"/>
          <w:lang w:val="en-US" w:eastAsia="zh-CN"/>
        </w:rPr>
        <w:t>XnAP</w:t>
      </w:r>
      <w:proofErr w:type="spellEnd"/>
      <w:r>
        <w:rPr>
          <w:sz w:val="21"/>
          <w:szCs w:val="21"/>
          <w:lang w:val="en-US" w:eastAsia="zh-CN"/>
        </w:rPr>
        <w:t xml:space="preserve"> is not provided </w:t>
      </w:r>
      <w:r w:rsidR="00235EE8">
        <w:rPr>
          <w:sz w:val="21"/>
          <w:szCs w:val="21"/>
          <w:lang w:val="en-US" w:eastAsia="zh-CN"/>
        </w:rPr>
        <w:t xml:space="preserve">between two CUs. We solely need to agree that further discussion is needed on how any </w:t>
      </w:r>
      <w:proofErr w:type="spellStart"/>
      <w:r w:rsidR="00235EE8">
        <w:rPr>
          <w:sz w:val="21"/>
          <w:szCs w:val="21"/>
          <w:lang w:val="en-US" w:eastAsia="zh-CN"/>
        </w:rPr>
        <w:t>Xn</w:t>
      </w:r>
      <w:proofErr w:type="spellEnd"/>
      <w:r w:rsidR="00235EE8">
        <w:rPr>
          <w:sz w:val="21"/>
          <w:szCs w:val="21"/>
          <w:lang w:val="en-US" w:eastAsia="zh-CN"/>
        </w:rPr>
        <w:t xml:space="preserve"> procedures needed for partial migration and DU migration can be migrated to NGAP. This was captured by CATT. The Rapporteur is fine with Ericsson’s rewording on the usage of a container to avoid impact on the AMF.</w:t>
      </w:r>
    </w:p>
    <w:p w14:paraId="6360102D" w14:textId="42CC91CE" w:rsidR="00D833C5" w:rsidRDefault="00D833C5" w:rsidP="00D833C5">
      <w:pPr>
        <w:rPr>
          <w:b/>
          <w:bCs/>
          <w:lang w:eastAsia="zh-CN"/>
        </w:rPr>
      </w:pPr>
      <w:r>
        <w:rPr>
          <w:b/>
          <w:bCs/>
          <w:lang w:eastAsia="zh-CN"/>
        </w:rPr>
        <w:t xml:space="preserve">Proposal </w:t>
      </w:r>
      <w:r w:rsidR="00235EE8">
        <w:rPr>
          <w:b/>
          <w:bCs/>
          <w:lang w:eastAsia="zh-CN"/>
        </w:rPr>
        <w:t>1</w:t>
      </w:r>
      <w:r>
        <w:rPr>
          <w:b/>
          <w:bCs/>
          <w:lang w:eastAsia="zh-CN"/>
        </w:rPr>
        <w:t xml:space="preserve">5b:  </w:t>
      </w:r>
      <w:r w:rsidR="00235EE8" w:rsidRPr="00235EE8">
        <w:rPr>
          <w:b/>
          <w:bCs/>
          <w:lang w:eastAsia="zh-CN"/>
        </w:rPr>
        <w:t xml:space="preserve">For scenarios without </w:t>
      </w:r>
      <w:proofErr w:type="spellStart"/>
      <w:r w:rsidR="00235EE8" w:rsidRPr="00235EE8">
        <w:rPr>
          <w:b/>
          <w:bCs/>
          <w:lang w:eastAsia="zh-CN"/>
        </w:rPr>
        <w:t>Xn</w:t>
      </w:r>
      <w:proofErr w:type="spellEnd"/>
      <w:r w:rsidR="00235EE8" w:rsidRPr="00235EE8">
        <w:rPr>
          <w:b/>
          <w:bCs/>
          <w:lang w:eastAsia="zh-CN"/>
        </w:rPr>
        <w:t xml:space="preserve">, RAN3 to investigate whether IAB-related </w:t>
      </w:r>
      <w:proofErr w:type="spellStart"/>
      <w:r w:rsidR="00235EE8" w:rsidRPr="00235EE8">
        <w:rPr>
          <w:b/>
          <w:bCs/>
          <w:lang w:eastAsia="zh-CN"/>
        </w:rPr>
        <w:t>Xn</w:t>
      </w:r>
      <w:proofErr w:type="spellEnd"/>
      <w:r w:rsidR="00235EE8" w:rsidRPr="00235EE8">
        <w:rPr>
          <w:b/>
          <w:bCs/>
          <w:lang w:eastAsia="zh-CN"/>
        </w:rPr>
        <w:t xml:space="preserve"> </w:t>
      </w:r>
      <w:proofErr w:type="spellStart"/>
      <w:r w:rsidR="00235EE8" w:rsidRPr="00235EE8">
        <w:rPr>
          <w:b/>
          <w:bCs/>
          <w:lang w:eastAsia="zh-CN"/>
        </w:rPr>
        <w:t>signaling</w:t>
      </w:r>
      <w:proofErr w:type="spellEnd"/>
      <w:r w:rsidR="00235EE8" w:rsidRPr="00235EE8">
        <w:rPr>
          <w:b/>
          <w:bCs/>
          <w:lang w:eastAsia="zh-CN"/>
        </w:rPr>
        <w:t xml:space="preserve"> for partial migration and DU migration can be carried via NG using a container to avoid the impact on the AMF.</w:t>
      </w:r>
    </w:p>
    <w:p w14:paraId="3B52B1D6" w14:textId="59D25C76"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79BE64CC" w14:textId="77777777" w:rsidR="000F0DFD" w:rsidRPr="00D5646F" w:rsidRDefault="000F0DFD" w:rsidP="000F0DFD">
      <w:pPr>
        <w:rPr>
          <w:b/>
          <w:bCs/>
        </w:rPr>
      </w:pPr>
      <w:r>
        <w:rPr>
          <w:b/>
          <w:bCs/>
        </w:rPr>
        <w:t>…</w:t>
      </w:r>
    </w:p>
    <w:p w14:paraId="7C5CB0C8" w14:textId="77777777" w:rsidR="002164F3" w:rsidRDefault="002164F3" w:rsidP="002164F3">
      <w:pPr>
        <w:spacing w:before="100" w:beforeAutospacing="1" w:after="100" w:afterAutospacing="1"/>
        <w:rPr>
          <w:rStyle w:val="Strong"/>
        </w:rPr>
      </w:pPr>
      <w:r>
        <w:rPr>
          <w:rStyle w:val="Strong"/>
        </w:rPr>
        <w:t> [ZTE] agree with the Rapporteur. </w:t>
      </w:r>
    </w:p>
    <w:p w14:paraId="0AF6F500" w14:textId="77777777" w:rsidR="002164F3" w:rsidRDefault="002164F3" w:rsidP="002164F3">
      <w:pPr>
        <w:spacing w:before="100" w:beforeAutospacing="1" w:after="100" w:afterAutospacing="1"/>
      </w:pPr>
      <w:r>
        <w:t xml:space="preserve">[Xiaomi] </w:t>
      </w:r>
      <w:proofErr w:type="gramStart"/>
      <w:r>
        <w:t>agree</w:t>
      </w:r>
      <w:proofErr w:type="gramEnd"/>
    </w:p>
    <w:p w14:paraId="7136B319" w14:textId="2FF104BC" w:rsidR="00195F1D" w:rsidRPr="005B52BA" w:rsidRDefault="00195F1D" w:rsidP="00195F1D">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5A81AB9C" w14:textId="1924D68C" w:rsidR="00195F1D" w:rsidRPr="00195F1D" w:rsidRDefault="00195F1D" w:rsidP="00195F1D">
      <w:pPr>
        <w:rPr>
          <w:b/>
          <w:bCs/>
          <w:color w:val="FF0000"/>
          <w:lang w:eastAsia="zh-CN"/>
        </w:rPr>
      </w:pPr>
      <w:r>
        <w:rPr>
          <w:rFonts w:eastAsiaTheme="minorHAnsi"/>
          <w:color w:val="FF0000"/>
          <w:sz w:val="21"/>
          <w:szCs w:val="21"/>
          <w:lang w:eastAsia="zh-CN"/>
        </w:rPr>
        <w:t>Proposal 1</w:t>
      </w:r>
      <w:r>
        <w:rPr>
          <w:rFonts w:eastAsiaTheme="minorHAnsi"/>
          <w:color w:val="FF0000"/>
          <w:sz w:val="21"/>
          <w:szCs w:val="21"/>
          <w:lang w:eastAsia="zh-CN"/>
        </w:rPr>
        <w:t>5a and 15b seem to be fine</w:t>
      </w:r>
      <w:r>
        <w:rPr>
          <w:rFonts w:eastAsiaTheme="minorHAnsi"/>
          <w:color w:val="FF0000"/>
          <w:sz w:val="21"/>
          <w:szCs w:val="21"/>
          <w:lang w:eastAsia="zh-CN"/>
        </w:rPr>
        <w:t>:</w:t>
      </w:r>
    </w:p>
    <w:p w14:paraId="0F4D99D7" w14:textId="18EE6015" w:rsidR="00195F1D" w:rsidRPr="00195F1D" w:rsidRDefault="00195F1D" w:rsidP="00195F1D">
      <w:pPr>
        <w:rPr>
          <w:b/>
          <w:bCs/>
          <w:color w:val="FF0000"/>
          <w:lang w:eastAsia="zh-CN"/>
        </w:rPr>
      </w:pPr>
      <w:r w:rsidRPr="00195F1D">
        <w:rPr>
          <w:b/>
          <w:bCs/>
          <w:color w:val="FF0000"/>
          <w:lang w:eastAsia="zh-CN"/>
        </w:rPr>
        <w:t xml:space="preserve">Proposal </w:t>
      </w:r>
      <w:r>
        <w:rPr>
          <w:b/>
          <w:bCs/>
          <w:color w:val="FF0000"/>
          <w:lang w:eastAsia="zh-CN"/>
        </w:rPr>
        <w:t>2</w:t>
      </w:r>
      <w:r w:rsidRPr="00195F1D">
        <w:rPr>
          <w:b/>
          <w:bCs/>
          <w:color w:val="FF0000"/>
          <w:lang w:eastAsia="zh-CN"/>
        </w:rPr>
        <w:t>5a:  RAN3 to</w:t>
      </w:r>
      <w:r w:rsidRPr="00195F1D">
        <w:rPr>
          <w:color w:val="FF0000"/>
          <w:lang w:eastAsia="zh-CN"/>
        </w:rPr>
        <w:t xml:space="preserve"> </w:t>
      </w:r>
      <w:r w:rsidRPr="00195F1D">
        <w:rPr>
          <w:b/>
          <w:bCs/>
          <w:color w:val="FF0000"/>
          <w:lang w:eastAsia="zh-CN"/>
        </w:rPr>
        <w:t>not further discuss scenarios where inter-donor IP connectivity is not provided.</w:t>
      </w:r>
    </w:p>
    <w:p w14:paraId="1C85EB4B" w14:textId="7900FEC3" w:rsidR="00195F1D" w:rsidRPr="00195F1D" w:rsidRDefault="00195F1D" w:rsidP="00195F1D">
      <w:pPr>
        <w:rPr>
          <w:b/>
          <w:bCs/>
          <w:color w:val="FF0000"/>
          <w:lang w:eastAsia="zh-CN"/>
        </w:rPr>
      </w:pPr>
      <w:r w:rsidRPr="00195F1D">
        <w:rPr>
          <w:b/>
          <w:bCs/>
          <w:color w:val="FF0000"/>
          <w:lang w:eastAsia="zh-CN"/>
        </w:rPr>
        <w:t xml:space="preserve">Proposal </w:t>
      </w:r>
      <w:r>
        <w:rPr>
          <w:b/>
          <w:bCs/>
          <w:color w:val="FF0000"/>
          <w:lang w:eastAsia="zh-CN"/>
        </w:rPr>
        <w:t>2</w:t>
      </w:r>
      <w:r w:rsidRPr="00195F1D">
        <w:rPr>
          <w:b/>
          <w:bCs/>
          <w:color w:val="FF0000"/>
          <w:lang w:eastAsia="zh-CN"/>
        </w:rPr>
        <w:t xml:space="preserve">5b:  For scenarios without </w:t>
      </w:r>
      <w:proofErr w:type="spellStart"/>
      <w:r w:rsidRPr="00195F1D">
        <w:rPr>
          <w:b/>
          <w:bCs/>
          <w:color w:val="FF0000"/>
          <w:lang w:eastAsia="zh-CN"/>
        </w:rPr>
        <w:t>Xn</w:t>
      </w:r>
      <w:proofErr w:type="spellEnd"/>
      <w:r w:rsidRPr="00195F1D">
        <w:rPr>
          <w:b/>
          <w:bCs/>
          <w:color w:val="FF0000"/>
          <w:lang w:eastAsia="zh-CN"/>
        </w:rPr>
        <w:t xml:space="preserve">, RAN3 to investigate whether IAB-related </w:t>
      </w:r>
      <w:proofErr w:type="spellStart"/>
      <w:r w:rsidRPr="00195F1D">
        <w:rPr>
          <w:b/>
          <w:bCs/>
          <w:color w:val="FF0000"/>
          <w:lang w:eastAsia="zh-CN"/>
        </w:rPr>
        <w:t>Xn</w:t>
      </w:r>
      <w:proofErr w:type="spellEnd"/>
      <w:r w:rsidRPr="00195F1D">
        <w:rPr>
          <w:b/>
          <w:bCs/>
          <w:color w:val="FF0000"/>
          <w:lang w:eastAsia="zh-CN"/>
        </w:rPr>
        <w:t xml:space="preserve"> </w:t>
      </w:r>
      <w:proofErr w:type="spellStart"/>
      <w:r w:rsidRPr="00195F1D">
        <w:rPr>
          <w:b/>
          <w:bCs/>
          <w:color w:val="FF0000"/>
          <w:lang w:eastAsia="zh-CN"/>
        </w:rPr>
        <w:t>signaling</w:t>
      </w:r>
      <w:proofErr w:type="spellEnd"/>
      <w:r w:rsidRPr="00195F1D">
        <w:rPr>
          <w:b/>
          <w:bCs/>
          <w:color w:val="FF0000"/>
          <w:lang w:eastAsia="zh-CN"/>
        </w:rPr>
        <w:t xml:space="preserve"> for partial migration and DU migration can be carried via NG using a container to avoid the impact on the AMF.</w:t>
      </w:r>
    </w:p>
    <w:p w14:paraId="3F21BCB8" w14:textId="38ABBFFC" w:rsidR="002164F3" w:rsidRDefault="002164F3" w:rsidP="002164F3">
      <w:pPr>
        <w:spacing w:before="100" w:beforeAutospacing="1" w:after="100" w:afterAutospacing="1"/>
      </w:pPr>
    </w:p>
    <w:p w14:paraId="763210E0" w14:textId="77777777" w:rsidR="000F0DFD" w:rsidRDefault="000F0DFD" w:rsidP="00115A27">
      <w:pPr>
        <w:rPr>
          <w:rFonts w:ascii="Calibri" w:hAnsi="Calibri" w:cs="Calibri"/>
          <w:b/>
          <w:bCs/>
          <w:sz w:val="22"/>
          <w:szCs w:val="22"/>
          <w:u w:val="single"/>
          <w:lang w:eastAsia="zh-CN"/>
        </w:rPr>
      </w:pPr>
    </w:p>
    <w:p w14:paraId="1F663BE6" w14:textId="77777777" w:rsidR="00D833C5" w:rsidRPr="00D833C5" w:rsidRDefault="00D833C5" w:rsidP="00D833C5">
      <w:pPr>
        <w:rPr>
          <w:i/>
          <w:iCs/>
          <w:sz w:val="21"/>
          <w:szCs w:val="21"/>
          <w:lang w:eastAsia="zh-CN"/>
        </w:rPr>
      </w:pPr>
    </w:p>
    <w:p w14:paraId="1A98AFFA" w14:textId="33BA6D1A" w:rsidR="0035249C" w:rsidRDefault="0035249C" w:rsidP="0035249C">
      <w:pPr>
        <w:pStyle w:val="Heading2"/>
        <w:rPr>
          <w:rFonts w:ascii="Calibri" w:hAnsi="Calibri" w:cs="Calibri"/>
          <w:sz w:val="22"/>
          <w:szCs w:val="22"/>
          <w:lang w:eastAsia="zh-CN"/>
        </w:rPr>
      </w:pPr>
      <w:r>
        <w:rPr>
          <w:lang w:eastAsia="zh-CN"/>
        </w:rPr>
        <w:t>2.6</w:t>
      </w:r>
      <w:r>
        <w:rPr>
          <w:lang w:eastAsia="zh-CN"/>
        </w:rPr>
        <w:tab/>
        <w:t xml:space="preserve">Configuration of the </w:t>
      </w:r>
      <w:proofErr w:type="spellStart"/>
      <w:r>
        <w:rPr>
          <w:lang w:eastAsia="zh-CN"/>
        </w:rPr>
        <w:t>mIAB</w:t>
      </w:r>
      <w:proofErr w:type="spellEnd"/>
      <w:r>
        <w:rPr>
          <w:lang w:eastAsia="zh-CN"/>
        </w:rPr>
        <w:t>-DU</w:t>
      </w:r>
    </w:p>
    <w:p w14:paraId="6EA3D485" w14:textId="77777777" w:rsidR="0035249C" w:rsidRDefault="0035249C" w:rsidP="0035249C">
      <w:pPr>
        <w:rPr>
          <w:rFonts w:eastAsiaTheme="minorHAnsi"/>
          <w:lang w:eastAsia="zh-CN"/>
        </w:rPr>
      </w:pPr>
      <w:r>
        <w:rPr>
          <w:lang w:eastAsia="zh-CN"/>
        </w:rPr>
        <w:t xml:space="preserve">There were different views on the configuration of the target logical </w:t>
      </w:r>
      <w:proofErr w:type="spellStart"/>
      <w:r>
        <w:rPr>
          <w:lang w:eastAsia="zh-CN"/>
        </w:rPr>
        <w:t>mIAB</w:t>
      </w:r>
      <w:proofErr w:type="spellEnd"/>
      <w:r>
        <w:rPr>
          <w:lang w:eastAsia="zh-CN"/>
        </w:rPr>
        <w:t>-DU with respect to NCGI, PCI, and other served cell configuration parameters.</w:t>
      </w:r>
    </w:p>
    <w:p w14:paraId="1E1CF631" w14:textId="77777777" w:rsidR="0035249C" w:rsidRDefault="0035249C" w:rsidP="0035249C">
      <w:pPr>
        <w:rPr>
          <w:lang w:eastAsia="zh-CN"/>
        </w:rPr>
      </w:pPr>
      <w:r>
        <w:rPr>
          <w:lang w:eastAsia="zh-CN"/>
        </w:rPr>
        <w:t xml:space="preserve">One point of view emphasizes that if such configuration is provided by the donor, it can be flexibly updated based on the </w:t>
      </w:r>
      <w:proofErr w:type="spellStart"/>
      <w:r>
        <w:rPr>
          <w:lang w:eastAsia="zh-CN"/>
        </w:rPr>
        <w:t>mIAB</w:t>
      </w:r>
      <w:proofErr w:type="spellEnd"/>
      <w:r>
        <w:rPr>
          <w:lang w:eastAsia="zh-CN"/>
        </w:rPr>
        <w:t xml:space="preserve">-node’s location, and such a solution would easily scale to large number of </w:t>
      </w:r>
      <w:proofErr w:type="spellStart"/>
      <w:r>
        <w:rPr>
          <w:lang w:eastAsia="zh-CN"/>
        </w:rPr>
        <w:t>mIAB</w:t>
      </w:r>
      <w:proofErr w:type="spellEnd"/>
      <w:r>
        <w:rPr>
          <w:lang w:eastAsia="zh-CN"/>
        </w:rPr>
        <w:t>-nodes over extended area.</w:t>
      </w:r>
    </w:p>
    <w:p w14:paraId="581D83A6" w14:textId="77777777" w:rsidR="0035249C" w:rsidRDefault="0035249C" w:rsidP="0035249C">
      <w:pPr>
        <w:rPr>
          <w:lang w:eastAsia="zh-CN"/>
        </w:rPr>
      </w:pPr>
      <w:r>
        <w:rPr>
          <w:lang w:eastAsia="zh-CN"/>
        </w:rPr>
        <w:t>Another point of view emphasizes that all of this could be done via OAM since the IAB-node has to have permanent OAM connectivity, and that the IAB-node’s OAM could dynamically interact with the donor’s OAM via some super-OAM defined by SA5.</w:t>
      </w:r>
    </w:p>
    <w:p w14:paraId="7F506CF0" w14:textId="77777777" w:rsidR="0035249C" w:rsidRDefault="0035249C" w:rsidP="0035249C">
      <w:pPr>
        <w:rPr>
          <w:lang w:eastAsia="zh-CN"/>
        </w:rPr>
      </w:pPr>
      <w:r>
        <w:rPr>
          <w:lang w:eastAsia="zh-CN"/>
        </w:rPr>
        <w:lastRenderedPageBreak/>
        <w:t>We concluded that RAN3 needs more discussion on this topic. This discussion should identify how temporally and/or geographically critical the reconfiguration of each of these cell parameters is for mobile IAB.</w:t>
      </w:r>
    </w:p>
    <w:p w14:paraId="4B703A22" w14:textId="77777777" w:rsidR="0035249C" w:rsidRDefault="0035249C" w:rsidP="0035249C">
      <w:pPr>
        <w:rPr>
          <w:b/>
          <w:bCs/>
          <w:lang w:eastAsia="zh-CN"/>
        </w:rPr>
      </w:pPr>
    </w:p>
    <w:p w14:paraId="2B730970" w14:textId="77777777" w:rsidR="0035249C" w:rsidRDefault="0035249C" w:rsidP="0035249C">
      <w:pPr>
        <w:rPr>
          <w:b/>
          <w:bCs/>
          <w:lang w:eastAsia="zh-CN"/>
        </w:rPr>
      </w:pPr>
      <w:r>
        <w:rPr>
          <w:b/>
          <w:bCs/>
          <w:lang w:eastAsia="zh-CN"/>
        </w:rPr>
        <w:t xml:space="preserve">Proposal 6: RAN3 to discuss how temporally and geographically critical the reconfiguration of served-cell parameters on the mobile IAB-DU is. </w:t>
      </w:r>
    </w:p>
    <w:p w14:paraId="773DD46B" w14:textId="77777777" w:rsidR="0035249C" w:rsidRDefault="0035249C" w:rsidP="0035249C">
      <w:pPr>
        <w:rPr>
          <w:b/>
          <w:bCs/>
          <w:sz w:val="21"/>
          <w:szCs w:val="21"/>
          <w:lang w:eastAsia="zh-CN"/>
        </w:rPr>
      </w:pPr>
    </w:p>
    <w:p w14:paraId="1A0AF8B2" w14:textId="77777777" w:rsidR="0035249C" w:rsidRDefault="0035249C" w:rsidP="0035249C">
      <w:pPr>
        <w:rPr>
          <w:color w:val="0070C0"/>
          <w:sz w:val="22"/>
          <w:szCs w:val="22"/>
          <w:lang w:eastAsia="zh-CN"/>
        </w:rPr>
      </w:pPr>
      <w:r>
        <w:rPr>
          <w:color w:val="0070C0"/>
          <w:lang w:eastAsia="zh-CN"/>
        </w:rPr>
        <w:t xml:space="preserve">[CATT]: For this issue, we slightly prefer configuring the cell parameters by donor of </w:t>
      </w:r>
      <w:proofErr w:type="spellStart"/>
      <w:r>
        <w:rPr>
          <w:color w:val="0070C0"/>
          <w:lang w:eastAsia="zh-CN"/>
        </w:rPr>
        <w:t>mIAB</w:t>
      </w:r>
      <w:proofErr w:type="spellEnd"/>
      <w:r>
        <w:rPr>
          <w:color w:val="0070C0"/>
          <w:lang w:eastAsia="zh-CN"/>
        </w:rPr>
        <w:t xml:space="preserve">-DU, for the speed status for </w:t>
      </w:r>
      <w:proofErr w:type="spellStart"/>
      <w:r>
        <w:rPr>
          <w:color w:val="0070C0"/>
          <w:lang w:eastAsia="zh-CN"/>
        </w:rPr>
        <w:t>mIAB</w:t>
      </w:r>
      <w:proofErr w:type="spellEnd"/>
      <w:r>
        <w:rPr>
          <w:color w:val="0070C0"/>
          <w:lang w:eastAsia="zh-CN"/>
        </w:rPr>
        <w:t xml:space="preserve">-node has not been considered and it is much different to R16/R17 stationary IAB. We think it’s easy to understand that IAB-node’s pre-configuration by OAM is not the most suitable anymore for the new IAB type, even if several sets of </w:t>
      </w:r>
      <w:proofErr w:type="gramStart"/>
      <w:r>
        <w:rPr>
          <w:color w:val="0070C0"/>
          <w:lang w:eastAsia="zh-CN"/>
        </w:rPr>
        <w:t>configuration</w:t>
      </w:r>
      <w:proofErr w:type="gramEnd"/>
      <w:r>
        <w:rPr>
          <w:color w:val="0070C0"/>
          <w:lang w:eastAsia="zh-CN"/>
        </w:rPr>
        <w:t xml:space="preserve"> can be pre-configured. Our attitude is that </w:t>
      </w:r>
      <w:proofErr w:type="gramStart"/>
      <w:r>
        <w:rPr>
          <w:color w:val="0070C0"/>
          <w:u w:val="single"/>
          <w:lang w:eastAsia="zh-CN"/>
        </w:rPr>
        <w:t>donor based</w:t>
      </w:r>
      <w:proofErr w:type="gramEnd"/>
      <w:r>
        <w:rPr>
          <w:color w:val="0070C0"/>
          <w:u w:val="single"/>
          <w:lang w:eastAsia="zh-CN"/>
        </w:rPr>
        <w:t xml:space="preserve"> configuration can be supported on top of the configuration by OAM </w:t>
      </w:r>
      <w:r>
        <w:rPr>
          <w:color w:val="0070C0"/>
          <w:lang w:eastAsia="zh-CN"/>
        </w:rPr>
        <w:t xml:space="preserve">(the legacy approach). </w:t>
      </w:r>
    </w:p>
    <w:p w14:paraId="31F386D4"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 xml:space="preserve">[Huawei] we are somehow confused, why we need to discuss “how temporally and geographically critical the reconfiguration is”. We think R3 should specify how the IAB-DU obtains some parameters from (re-)configuration, </w:t>
      </w:r>
      <w:proofErr w:type="gramStart"/>
      <w:r>
        <w:rPr>
          <w:rFonts w:ascii="DengXian" w:eastAsia="DengXian" w:hAnsi="DengXian" w:hint="eastAsia"/>
          <w:color w:val="548235"/>
          <w:sz w:val="21"/>
          <w:szCs w:val="21"/>
          <w:lang w:eastAsia="zh-CN"/>
        </w:rPr>
        <w:t>e.g.</w:t>
      </w:r>
      <w:proofErr w:type="gramEnd"/>
      <w:r>
        <w:rPr>
          <w:rFonts w:ascii="DengXian" w:eastAsia="DengXian" w:hAnsi="DengXian" w:hint="eastAsia"/>
          <w:color w:val="548235"/>
          <w:sz w:val="21"/>
          <w:szCs w:val="21"/>
          <w:lang w:eastAsia="zh-CN"/>
        </w:rPr>
        <w:t xml:space="preserve"> via OAM or CU. Suggest the following wording:</w:t>
      </w:r>
    </w:p>
    <w:p w14:paraId="66883566" w14:textId="77777777" w:rsidR="0035249C" w:rsidRDefault="0035249C" w:rsidP="0035249C">
      <w:pPr>
        <w:rPr>
          <w:rFonts w:ascii="DengXian" w:eastAsia="DengXian" w:hAnsi="DengXian"/>
          <w:b/>
          <w:bCs/>
          <w:color w:val="548235"/>
          <w:sz w:val="21"/>
          <w:szCs w:val="21"/>
          <w:lang w:eastAsia="zh-CN"/>
        </w:rPr>
      </w:pPr>
      <w:r>
        <w:rPr>
          <w:rFonts w:ascii="DengXian" w:eastAsia="DengXian" w:hAnsi="DengXian" w:hint="eastAsia"/>
          <w:b/>
          <w:bCs/>
          <w:color w:val="548235"/>
          <w:sz w:val="21"/>
          <w:szCs w:val="21"/>
          <w:lang w:eastAsia="zh-CN"/>
        </w:rPr>
        <w:t xml:space="preserve">P6: RAN3 to discuss how the mobile IAB-DU’s served cell parameters are (re-)configured, </w:t>
      </w:r>
      <w:proofErr w:type="gramStart"/>
      <w:r>
        <w:rPr>
          <w:rFonts w:ascii="DengXian" w:eastAsia="DengXian" w:hAnsi="DengXian" w:hint="eastAsia"/>
          <w:b/>
          <w:bCs/>
          <w:color w:val="548235"/>
          <w:sz w:val="21"/>
          <w:szCs w:val="21"/>
          <w:lang w:eastAsia="zh-CN"/>
        </w:rPr>
        <w:t>e.g.</w:t>
      </w:r>
      <w:proofErr w:type="gramEnd"/>
      <w:r>
        <w:rPr>
          <w:rFonts w:ascii="DengXian" w:eastAsia="DengXian" w:hAnsi="DengXian" w:hint="eastAsia"/>
          <w:b/>
          <w:bCs/>
          <w:color w:val="548235"/>
          <w:sz w:val="21"/>
          <w:szCs w:val="21"/>
          <w:lang w:eastAsia="zh-CN"/>
        </w:rPr>
        <w:t xml:space="preserve"> via OAM or F1 terminating donor CU.</w:t>
      </w:r>
    </w:p>
    <w:p w14:paraId="127587B6" w14:textId="77777777" w:rsidR="0035249C" w:rsidRDefault="0035249C" w:rsidP="0035249C">
      <w:pPr>
        <w:spacing w:before="100" w:beforeAutospacing="1" w:after="100" w:afterAutospacing="1"/>
        <w:rPr>
          <w:rFonts w:ascii="Arial" w:eastAsiaTheme="minorHAnsi" w:hAnsi="Arial" w:cs="Arial"/>
          <w:color w:val="7030A0"/>
          <w:lang w:eastAsia="zh-CN"/>
        </w:rPr>
      </w:pPr>
      <w:r>
        <w:rPr>
          <w:rFonts w:ascii="Arial" w:hAnsi="Arial" w:cs="Arial"/>
          <w:color w:val="7030A0"/>
          <w:lang w:eastAsia="zh-CN"/>
        </w:rPr>
        <w:t xml:space="preserve">[ZTE] the current P6 is not straight forward on what to do next in RAN3. For HW's version, we don't want to limit that these parameters are configured via F1-terminating donor if it's not configured via OAM, </w:t>
      </w:r>
      <w:proofErr w:type="gramStart"/>
      <w:r>
        <w:rPr>
          <w:rFonts w:ascii="Arial" w:hAnsi="Arial" w:cs="Arial"/>
          <w:color w:val="7030A0"/>
          <w:lang w:eastAsia="zh-CN"/>
        </w:rPr>
        <w:t>e.g.</w:t>
      </w:r>
      <w:proofErr w:type="gramEnd"/>
      <w:r>
        <w:rPr>
          <w:rFonts w:ascii="Arial" w:hAnsi="Arial" w:cs="Arial"/>
          <w:color w:val="7030A0"/>
          <w:lang w:eastAsia="zh-CN"/>
        </w:rPr>
        <w:t xml:space="preserve"> maybe some parameters (e.g. PCI, TAC) can be configured by the MT's donor. </w:t>
      </w:r>
      <w:proofErr w:type="gramStart"/>
      <w:r>
        <w:rPr>
          <w:rFonts w:ascii="Arial" w:hAnsi="Arial" w:cs="Arial"/>
          <w:color w:val="7030A0"/>
          <w:lang w:eastAsia="zh-CN"/>
        </w:rPr>
        <w:t>So</w:t>
      </w:r>
      <w:proofErr w:type="gramEnd"/>
      <w:r>
        <w:rPr>
          <w:rFonts w:ascii="Arial" w:hAnsi="Arial" w:cs="Arial"/>
          <w:color w:val="7030A0"/>
          <w:lang w:eastAsia="zh-CN"/>
        </w:rPr>
        <w:t xml:space="preserve"> we suggest the following rewording:</w:t>
      </w:r>
    </w:p>
    <w:p w14:paraId="41E41C0C" w14:textId="77777777" w:rsidR="0035249C" w:rsidRDefault="0035249C" w:rsidP="0035249C">
      <w:pPr>
        <w:spacing w:before="100" w:beforeAutospacing="1" w:after="100" w:afterAutospacing="1"/>
        <w:rPr>
          <w:rFonts w:ascii="Arial" w:hAnsi="Arial" w:cs="Arial"/>
          <w:color w:val="7030A0"/>
          <w:sz w:val="23"/>
          <w:szCs w:val="23"/>
          <w:lang w:eastAsia="zh-CN"/>
        </w:rPr>
      </w:pPr>
      <w:r>
        <w:rPr>
          <w:rStyle w:val="Strong"/>
          <w:rFonts w:ascii="DengXian" w:eastAsia="DengXian" w:hAnsi="DengXian" w:hint="eastAsia"/>
          <w:color w:val="548235"/>
          <w:sz w:val="21"/>
          <w:szCs w:val="21"/>
          <w:lang w:eastAsia="zh-CN"/>
        </w:rPr>
        <w:t xml:space="preserve">P6: RAN3 to discuss how the mobile IAB-DU’s served cell parameters are (re-)configured, </w:t>
      </w:r>
      <w:proofErr w:type="gramStart"/>
      <w:r>
        <w:rPr>
          <w:rStyle w:val="Strong"/>
          <w:rFonts w:ascii="DengXian" w:eastAsia="DengXian" w:hAnsi="DengXian" w:hint="eastAsia"/>
          <w:color w:val="548235"/>
          <w:sz w:val="21"/>
          <w:szCs w:val="21"/>
          <w:lang w:eastAsia="zh-CN"/>
        </w:rPr>
        <w:t>e.g.</w:t>
      </w:r>
      <w:proofErr w:type="gramEnd"/>
      <w:r>
        <w:rPr>
          <w:rStyle w:val="Strong"/>
          <w:rFonts w:ascii="DengXian" w:eastAsia="DengXian" w:hAnsi="DengXian" w:hint="eastAsia"/>
          <w:color w:val="548235"/>
          <w:sz w:val="21"/>
          <w:szCs w:val="21"/>
          <w:lang w:eastAsia="zh-CN"/>
        </w:rPr>
        <w:t xml:space="preserve"> via OAM or F1 terminating donor CU </w:t>
      </w:r>
      <w:r>
        <w:rPr>
          <w:rStyle w:val="Strong"/>
          <w:rFonts w:ascii="DengXian" w:eastAsia="DengXian" w:hAnsi="DengXian" w:hint="eastAsia"/>
          <w:color w:val="7030A0"/>
          <w:sz w:val="21"/>
          <w:szCs w:val="21"/>
          <w:lang w:eastAsia="zh-CN"/>
        </w:rPr>
        <w:t>or non-F1 terminating donor CU</w:t>
      </w:r>
      <w:r>
        <w:rPr>
          <w:rStyle w:val="Strong"/>
          <w:rFonts w:ascii="DengXian" w:eastAsia="DengXian" w:hAnsi="DengXian" w:hint="eastAsia"/>
          <w:color w:val="548235"/>
          <w:sz w:val="21"/>
          <w:szCs w:val="21"/>
          <w:lang w:eastAsia="zh-CN"/>
        </w:rPr>
        <w:t>.</w:t>
      </w:r>
    </w:p>
    <w:p w14:paraId="6714C469" w14:textId="77777777" w:rsidR="0035249C" w:rsidRDefault="0035249C" w:rsidP="0035249C">
      <w:pPr>
        <w:rPr>
          <w:rFonts w:ascii="DengXian" w:eastAsia="DengXian" w:hAnsi="DengXian" w:cs="Calibri"/>
          <w:color w:val="ED7D31"/>
          <w:sz w:val="21"/>
          <w:szCs w:val="21"/>
          <w:lang w:eastAsia="zh-CN"/>
        </w:rPr>
      </w:pPr>
      <w:r>
        <w:rPr>
          <w:rFonts w:ascii="DengXian" w:eastAsia="DengXian" w:hAnsi="DengXian" w:hint="eastAsia"/>
          <w:color w:val="ED7D31"/>
          <w:sz w:val="21"/>
          <w:szCs w:val="21"/>
          <w:lang w:eastAsia="zh-CN"/>
        </w:rPr>
        <w:t>[Xiaomi] we prefer HW’s version, we don’t think DU’s cell parameter can be configured by non-F1 terminating donor-CU.</w:t>
      </w:r>
    </w:p>
    <w:p w14:paraId="22BFD7FF" w14:textId="77777777" w:rsidR="0035249C" w:rsidRDefault="0035249C" w:rsidP="0035249C">
      <w:pPr>
        <w:rPr>
          <w:rFonts w:ascii="Calibri" w:eastAsiaTheme="minorHAnsi" w:hAnsi="Calibri"/>
          <w:sz w:val="22"/>
          <w:szCs w:val="22"/>
          <w:lang w:eastAsia="zh-CN"/>
        </w:rPr>
      </w:pPr>
    </w:p>
    <w:p w14:paraId="34CE2209" w14:textId="77777777" w:rsidR="0035249C" w:rsidRDefault="0035249C" w:rsidP="0035249C">
      <w:pPr>
        <w:rPr>
          <w:lang w:eastAsia="zh-CN"/>
        </w:rPr>
      </w:pPr>
      <w:r>
        <w:rPr>
          <w:lang w:eastAsia="zh-CN"/>
        </w:rPr>
        <w:t> </w:t>
      </w:r>
      <w:r>
        <w:rPr>
          <w:b/>
          <w:bCs/>
          <w:color w:val="FF0000"/>
          <w:lang w:eastAsia="zh-CN"/>
        </w:rPr>
        <w:t xml:space="preserve">E///: </w:t>
      </w:r>
      <w:r>
        <w:rPr>
          <w:color w:val="FF0000"/>
          <w:lang w:eastAsia="zh-CN"/>
        </w:rPr>
        <w:t>Huawei’s version is good.</w:t>
      </w:r>
    </w:p>
    <w:p w14:paraId="62FC8949" w14:textId="77777777" w:rsidR="0035249C" w:rsidRDefault="0035249C" w:rsidP="0035249C">
      <w:pPr>
        <w:rPr>
          <w:rFonts w:ascii="DengXian" w:eastAsia="DengXian" w:hAnsi="DengXian"/>
          <w:color w:val="0000FF"/>
          <w:sz w:val="21"/>
          <w:szCs w:val="21"/>
          <w:lang w:eastAsia="zh-CN"/>
        </w:rPr>
      </w:pPr>
      <w:r>
        <w:rPr>
          <w:rFonts w:ascii="DengXian" w:eastAsia="DengXian" w:hAnsi="DengXian" w:hint="eastAsia"/>
          <w:color w:val="0000FF"/>
          <w:sz w:val="21"/>
          <w:szCs w:val="21"/>
          <w:lang w:eastAsia="zh-CN"/>
        </w:rPr>
        <w:t>[SAM] OK with HW’s version</w:t>
      </w:r>
    </w:p>
    <w:p w14:paraId="0D2BA371" w14:textId="77777777" w:rsidR="0035249C" w:rsidRDefault="0035249C" w:rsidP="0035249C">
      <w:pPr>
        <w:rPr>
          <w:rFonts w:ascii="Calibri" w:eastAsiaTheme="minorHAnsi" w:hAnsi="Calibri"/>
          <w:sz w:val="22"/>
          <w:szCs w:val="22"/>
          <w:lang w:eastAsia="zh-CN"/>
        </w:rPr>
      </w:pPr>
      <w:r>
        <w:rPr>
          <w:color w:val="7F6000"/>
          <w:lang w:eastAsia="zh-CN"/>
        </w:rPr>
        <w:t>Lenovo: OK with the Huawei’s version.</w:t>
      </w:r>
    </w:p>
    <w:p w14:paraId="3E70E8D1" w14:textId="77777777" w:rsidR="00EC0B27" w:rsidRDefault="00EC0B27" w:rsidP="00EC0B27">
      <w:pPr>
        <w:rPr>
          <w:color w:val="00B050"/>
          <w:lang w:val="en-US"/>
        </w:rPr>
      </w:pPr>
      <w:r>
        <w:rPr>
          <w:color w:val="00B050"/>
        </w:rPr>
        <w:t xml:space="preserve">[Nokia]: The DU parameters </w:t>
      </w:r>
      <w:proofErr w:type="gramStart"/>
      <w:r>
        <w:rPr>
          <w:color w:val="00B050"/>
        </w:rPr>
        <w:t>is</w:t>
      </w:r>
      <w:proofErr w:type="gramEnd"/>
      <w:r>
        <w:rPr>
          <w:color w:val="00B050"/>
        </w:rPr>
        <w:t xml:space="preserve"> not just the cell parameters, e.g. the IP address of Security Gateway. </w:t>
      </w:r>
      <w:proofErr w:type="gramStart"/>
      <w:r>
        <w:rPr>
          <w:color w:val="00B050"/>
        </w:rPr>
        <w:t>So</w:t>
      </w:r>
      <w:proofErr w:type="gramEnd"/>
      <w:r>
        <w:rPr>
          <w:color w:val="00B050"/>
        </w:rPr>
        <w:t xml:space="preserve"> suggest rewording to HW proposal to </w:t>
      </w:r>
    </w:p>
    <w:p w14:paraId="0CA07784" w14:textId="77777777" w:rsidR="00EC0B27" w:rsidRDefault="00EC0B27" w:rsidP="00EC0B27">
      <w:pPr>
        <w:ind w:left="360"/>
        <w:rPr>
          <w:rFonts w:ascii="DengXian" w:eastAsia="DengXian" w:hAnsi="DengXian"/>
          <w:b/>
          <w:bCs/>
          <w:color w:val="548235"/>
          <w:sz w:val="21"/>
          <w:szCs w:val="21"/>
        </w:rPr>
      </w:pPr>
      <w:r>
        <w:rPr>
          <w:rFonts w:ascii="DengXian" w:eastAsia="DengXian" w:hAnsi="DengXian" w:hint="eastAsia"/>
          <w:b/>
          <w:bCs/>
          <w:color w:val="548235"/>
          <w:sz w:val="21"/>
          <w:szCs w:val="21"/>
        </w:rPr>
        <w:t>P6: RAN3 to discuss how the mobile IAB-DU</w:t>
      </w:r>
      <w:r>
        <w:rPr>
          <w:rFonts w:ascii="DengXian" w:eastAsia="DengXian" w:hAnsi="DengXian" w:hint="eastAsia"/>
          <w:b/>
          <w:bCs/>
          <w:color w:val="548235"/>
          <w:sz w:val="21"/>
          <w:szCs w:val="21"/>
          <w:lang w:eastAsia="zh-CN"/>
        </w:rPr>
        <w:t>’</w:t>
      </w:r>
      <w:r>
        <w:rPr>
          <w:rFonts w:ascii="DengXian" w:eastAsia="DengXian" w:hAnsi="DengXian" w:hint="eastAsia"/>
          <w:b/>
          <w:bCs/>
          <w:color w:val="548235"/>
          <w:sz w:val="21"/>
          <w:szCs w:val="21"/>
        </w:rPr>
        <w:t xml:space="preserve">s </w:t>
      </w:r>
      <w:r>
        <w:rPr>
          <w:rFonts w:ascii="DengXian" w:eastAsia="DengXian" w:hAnsi="DengXian" w:hint="eastAsia"/>
          <w:b/>
          <w:bCs/>
          <w:strike/>
          <w:color w:val="548235"/>
          <w:sz w:val="21"/>
          <w:szCs w:val="21"/>
        </w:rPr>
        <w:t>served cell</w:t>
      </w:r>
      <w:r>
        <w:rPr>
          <w:rFonts w:ascii="DengXian" w:eastAsia="DengXian" w:hAnsi="DengXian" w:hint="eastAsia"/>
          <w:b/>
          <w:bCs/>
          <w:color w:val="548235"/>
          <w:sz w:val="21"/>
          <w:szCs w:val="21"/>
        </w:rPr>
        <w:t xml:space="preserve"> parameters are (re-)configured, </w:t>
      </w:r>
      <w:proofErr w:type="gramStart"/>
      <w:r>
        <w:rPr>
          <w:rFonts w:ascii="DengXian" w:eastAsia="DengXian" w:hAnsi="DengXian" w:hint="eastAsia"/>
          <w:b/>
          <w:bCs/>
          <w:color w:val="548235"/>
          <w:sz w:val="21"/>
          <w:szCs w:val="21"/>
        </w:rPr>
        <w:t>e.g.</w:t>
      </w:r>
      <w:proofErr w:type="gramEnd"/>
      <w:r>
        <w:rPr>
          <w:rFonts w:ascii="DengXian" w:eastAsia="DengXian" w:hAnsi="DengXian" w:hint="eastAsia"/>
          <w:b/>
          <w:bCs/>
          <w:color w:val="548235"/>
          <w:sz w:val="21"/>
          <w:szCs w:val="21"/>
        </w:rPr>
        <w:t xml:space="preserve"> via OAM or F1 terminating donor CU.</w:t>
      </w:r>
    </w:p>
    <w:p w14:paraId="0C67BBB1" w14:textId="77777777" w:rsidR="000F0DFD" w:rsidRDefault="000F0DFD" w:rsidP="00840364">
      <w:pPr>
        <w:rPr>
          <w:b/>
          <w:bCs/>
          <w:sz w:val="21"/>
          <w:szCs w:val="21"/>
          <w:lang w:val="en-US" w:eastAsia="zh-CN"/>
        </w:rPr>
      </w:pPr>
    </w:p>
    <w:p w14:paraId="44209853" w14:textId="3A7DEFDD" w:rsidR="00840364" w:rsidRPr="00354A1C" w:rsidRDefault="00840364" w:rsidP="00840364">
      <w:pPr>
        <w:rPr>
          <w:b/>
          <w:bCs/>
          <w:sz w:val="21"/>
          <w:szCs w:val="21"/>
          <w:lang w:val="en-US" w:eastAsia="zh-CN"/>
        </w:rPr>
      </w:pPr>
      <w:r w:rsidRPr="00354A1C">
        <w:rPr>
          <w:b/>
          <w:bCs/>
          <w:sz w:val="21"/>
          <w:szCs w:val="21"/>
          <w:lang w:val="en-US" w:eastAsia="zh-CN"/>
        </w:rPr>
        <w:t>Summary:</w:t>
      </w:r>
    </w:p>
    <w:p w14:paraId="31807D46" w14:textId="340E634A" w:rsidR="00840364" w:rsidRDefault="00840364" w:rsidP="00840364">
      <w:pPr>
        <w:rPr>
          <w:rFonts w:ascii="DengXian" w:eastAsia="DengXian" w:hAnsi="DengXian"/>
          <w:color w:val="1F497D"/>
          <w:sz w:val="21"/>
          <w:szCs w:val="21"/>
          <w:lang w:eastAsia="zh-CN"/>
        </w:rPr>
      </w:pPr>
      <w:r>
        <w:rPr>
          <w:sz w:val="21"/>
          <w:szCs w:val="21"/>
          <w:lang w:val="en-US" w:eastAsia="zh-CN"/>
        </w:rPr>
        <w:t>The Rapporteur enjoys seeing the conversion on the rewording. We go with Nokia’s rewording of Huawei’s rewording.</w:t>
      </w:r>
    </w:p>
    <w:p w14:paraId="5E29EB6F" w14:textId="0F57B7FA" w:rsidR="0035249C" w:rsidRDefault="00840364" w:rsidP="00840364">
      <w:pPr>
        <w:rPr>
          <w:sz w:val="21"/>
          <w:szCs w:val="21"/>
          <w:lang w:eastAsia="zh-CN"/>
        </w:rPr>
      </w:pPr>
      <w:r>
        <w:rPr>
          <w:b/>
          <w:bCs/>
          <w:lang w:eastAsia="zh-CN"/>
        </w:rPr>
        <w:t xml:space="preserve">Proposal 16:  </w:t>
      </w:r>
      <w:r w:rsidRPr="00840364">
        <w:rPr>
          <w:rFonts w:hint="eastAsia"/>
          <w:b/>
          <w:bCs/>
          <w:lang w:eastAsia="zh-CN"/>
        </w:rPr>
        <w:t>RAN3 to discuss how the mobile IAB-DU</w:t>
      </w:r>
      <w:r w:rsidRPr="00840364">
        <w:rPr>
          <w:rFonts w:hint="eastAsia"/>
          <w:b/>
          <w:bCs/>
          <w:lang w:eastAsia="zh-CN"/>
        </w:rPr>
        <w:t>’</w:t>
      </w:r>
      <w:r w:rsidRPr="00840364">
        <w:rPr>
          <w:rFonts w:hint="eastAsia"/>
          <w:b/>
          <w:bCs/>
          <w:lang w:eastAsia="zh-CN"/>
        </w:rPr>
        <w:t>s parameters are (re-)configured, e.g.</w:t>
      </w:r>
      <w:r w:rsidR="00BC6DA8">
        <w:rPr>
          <w:b/>
          <w:bCs/>
          <w:lang w:eastAsia="zh-CN"/>
        </w:rPr>
        <w:t xml:space="preserve">, </w:t>
      </w:r>
      <w:r w:rsidRPr="00840364">
        <w:rPr>
          <w:rFonts w:hint="eastAsia"/>
          <w:b/>
          <w:bCs/>
          <w:lang w:eastAsia="zh-CN"/>
        </w:rPr>
        <w:t>via OAM or F1 terminating donor CU.</w:t>
      </w:r>
    </w:p>
    <w:p w14:paraId="6E7D3A74"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029836F1" w14:textId="50F51014" w:rsidR="000F0DFD" w:rsidRDefault="000F0DFD" w:rsidP="000F0DFD">
      <w:pPr>
        <w:rPr>
          <w:b/>
          <w:bCs/>
        </w:rPr>
      </w:pPr>
      <w:r>
        <w:rPr>
          <w:b/>
          <w:bCs/>
        </w:rPr>
        <w:t>…</w:t>
      </w:r>
    </w:p>
    <w:p w14:paraId="29AE711C" w14:textId="77777777" w:rsidR="002164F3" w:rsidRDefault="002164F3" w:rsidP="002164F3">
      <w:pPr>
        <w:spacing w:before="100" w:beforeAutospacing="1" w:after="100" w:afterAutospacing="1"/>
        <w:rPr>
          <w:lang w:val="en-US"/>
        </w:rPr>
      </w:pPr>
      <w:r>
        <w:rPr>
          <w:sz w:val="21"/>
          <w:szCs w:val="21"/>
        </w:rPr>
        <w:lastRenderedPageBreak/>
        <w:t> </w:t>
      </w:r>
      <w:r>
        <w:rPr>
          <w:rStyle w:val="Strong"/>
        </w:rPr>
        <w:t xml:space="preserve">[ZTE] We don't agree P16.  In our view, for some parameters, e.g., PCI and TAC, we think it's reasonable that they are configured via non-F1 terminating donor. Take TAC for example, RAN3 has agreed to go with the dynamic TAC option, so that the TAC broadcast by </w:t>
      </w:r>
      <w:proofErr w:type="spellStart"/>
      <w:r>
        <w:rPr>
          <w:rStyle w:val="Strong"/>
        </w:rPr>
        <w:t>mIAB</w:t>
      </w:r>
      <w:proofErr w:type="spellEnd"/>
      <w:r>
        <w:rPr>
          <w:rStyle w:val="Strong"/>
        </w:rPr>
        <w:t xml:space="preserve">-DU cell reflects the physical location. That means the TAC broadcast by </w:t>
      </w:r>
      <w:proofErr w:type="spellStart"/>
      <w:r>
        <w:rPr>
          <w:rStyle w:val="Strong"/>
        </w:rPr>
        <w:t>mIAB</w:t>
      </w:r>
      <w:proofErr w:type="spellEnd"/>
      <w:r>
        <w:rPr>
          <w:rStyle w:val="Strong"/>
        </w:rPr>
        <w:t xml:space="preserve">-DU cell is related to MT's location. However, the F1-terminating donor may be far away from the </w:t>
      </w:r>
      <w:proofErr w:type="spellStart"/>
      <w:r>
        <w:rPr>
          <w:rStyle w:val="Strong"/>
        </w:rPr>
        <w:t>mIAB</w:t>
      </w:r>
      <w:proofErr w:type="spellEnd"/>
      <w:r>
        <w:rPr>
          <w:rStyle w:val="Strong"/>
        </w:rPr>
        <w:t xml:space="preserve">-MT in partial migration. When there is no </w:t>
      </w:r>
      <w:proofErr w:type="spellStart"/>
      <w:r>
        <w:rPr>
          <w:rStyle w:val="Strong"/>
        </w:rPr>
        <w:t>Xn</w:t>
      </w:r>
      <w:proofErr w:type="spellEnd"/>
      <w:r>
        <w:rPr>
          <w:rStyle w:val="Strong"/>
        </w:rPr>
        <w:t xml:space="preserve"> connection between F1-terminating donor and MT's donor, the F1-terminating donor </w:t>
      </w:r>
      <w:proofErr w:type="spellStart"/>
      <w:r>
        <w:rPr>
          <w:rStyle w:val="Strong"/>
        </w:rPr>
        <w:t>does't</w:t>
      </w:r>
      <w:proofErr w:type="spellEnd"/>
      <w:r>
        <w:rPr>
          <w:rStyle w:val="Strong"/>
        </w:rPr>
        <w:t xml:space="preserve"> know the TAC list supported in the MT's donor. In this case, the F1-terminating is not able to configure TAC which is supported by the MT's donor for the mobile IAB-DU. So why not just let the MT's donor configure the TAC broadcast by the </w:t>
      </w:r>
      <w:proofErr w:type="spellStart"/>
      <w:r>
        <w:rPr>
          <w:rStyle w:val="Strong"/>
        </w:rPr>
        <w:t>mIAB</w:t>
      </w:r>
      <w:proofErr w:type="spellEnd"/>
      <w:r>
        <w:rPr>
          <w:rStyle w:val="Strong"/>
        </w:rPr>
        <w:t xml:space="preserve">-DU cell, </w:t>
      </w:r>
      <w:proofErr w:type="gramStart"/>
      <w:r>
        <w:rPr>
          <w:rStyle w:val="Strong"/>
        </w:rPr>
        <w:t>e.g.</w:t>
      </w:r>
      <w:proofErr w:type="gramEnd"/>
      <w:r>
        <w:rPr>
          <w:rStyle w:val="Strong"/>
        </w:rPr>
        <w:t xml:space="preserve"> during the HO preparation phase of MT HO. We don't want to preclude any potential solution in current stage. </w:t>
      </w:r>
      <w:proofErr w:type="gramStart"/>
      <w:r>
        <w:rPr>
          <w:rStyle w:val="Strong"/>
        </w:rPr>
        <w:t>So</w:t>
      </w:r>
      <w:proofErr w:type="gramEnd"/>
      <w:r>
        <w:rPr>
          <w:rStyle w:val="Strong"/>
        </w:rPr>
        <w:t xml:space="preserve"> we suggest the following rewording:</w:t>
      </w:r>
    </w:p>
    <w:p w14:paraId="24361079" w14:textId="77777777" w:rsidR="002164F3" w:rsidRDefault="002164F3" w:rsidP="002164F3">
      <w:pPr>
        <w:pStyle w:val="NormalWeb"/>
      </w:pPr>
      <w:r>
        <w:rPr>
          <w:rStyle w:val="Strong"/>
          <w:color w:val="FF00FF"/>
        </w:rPr>
        <w:t>Proposal 16:  RAN3 to discuss how the mobile IAB-DU’s parameters are (re-)configured, e.g., via OAM or </w:t>
      </w:r>
      <w:r>
        <w:rPr>
          <w:rStyle w:val="Strong"/>
          <w:strike/>
          <w:color w:val="FF00FF"/>
        </w:rPr>
        <w:t>F1 terminating</w:t>
      </w:r>
      <w:r>
        <w:rPr>
          <w:rStyle w:val="Strong"/>
          <w:color w:val="FF00FF"/>
          <w:shd w:val="clear" w:color="auto" w:fill="FFFF00"/>
        </w:rPr>
        <w:t> IAB </w:t>
      </w:r>
      <w:r>
        <w:rPr>
          <w:rStyle w:val="Strong"/>
          <w:color w:val="FF00FF"/>
        </w:rPr>
        <w:t>donor CU.</w:t>
      </w:r>
    </w:p>
    <w:p w14:paraId="4922A881" w14:textId="77777777" w:rsidR="002164F3" w:rsidRDefault="002164F3" w:rsidP="002164F3">
      <w:pPr>
        <w:spacing w:before="100" w:beforeAutospacing="1" w:after="100" w:afterAutospacing="1"/>
      </w:pPr>
      <w:r>
        <w:t>[Xiaomi] agree P16, TAC can be discussed in 2.8 separately.</w:t>
      </w:r>
    </w:p>
    <w:p w14:paraId="3BFF7C70" w14:textId="77777777" w:rsidR="00835C12" w:rsidRPr="005B52BA" w:rsidRDefault="00835C12" w:rsidP="00835C12">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53559905" w14:textId="20F69564" w:rsidR="00835C12" w:rsidRPr="00195F1D" w:rsidRDefault="00835C12" w:rsidP="00835C12">
      <w:pPr>
        <w:rPr>
          <w:b/>
          <w:bCs/>
          <w:color w:val="FF0000"/>
          <w:lang w:eastAsia="zh-CN"/>
        </w:rPr>
      </w:pPr>
      <w:r>
        <w:rPr>
          <w:rFonts w:eastAsiaTheme="minorHAnsi"/>
          <w:color w:val="FF0000"/>
          <w:sz w:val="21"/>
          <w:szCs w:val="21"/>
          <w:lang w:eastAsia="zh-CN"/>
        </w:rPr>
        <w:t>We do not want to rush to any solution in this proposal. We just want to make sure that this topic is comprehensively addressed in the next meeting.</w:t>
      </w:r>
    </w:p>
    <w:p w14:paraId="2A31D09A" w14:textId="62C7C890" w:rsidR="00835C12" w:rsidRPr="00835C12" w:rsidRDefault="00835C12" w:rsidP="00835C12">
      <w:pPr>
        <w:rPr>
          <w:color w:val="FF0000"/>
          <w:sz w:val="21"/>
          <w:szCs w:val="21"/>
          <w:lang w:eastAsia="zh-CN"/>
        </w:rPr>
      </w:pPr>
      <w:r w:rsidRPr="00835C12">
        <w:rPr>
          <w:b/>
          <w:bCs/>
          <w:color w:val="FF0000"/>
          <w:lang w:eastAsia="zh-CN"/>
        </w:rPr>
        <w:t xml:space="preserve">Proposal </w:t>
      </w:r>
      <w:r w:rsidRPr="00835C12">
        <w:rPr>
          <w:b/>
          <w:bCs/>
          <w:color w:val="FF0000"/>
          <w:lang w:eastAsia="zh-CN"/>
        </w:rPr>
        <w:t>2</w:t>
      </w:r>
      <w:r w:rsidRPr="00835C12">
        <w:rPr>
          <w:b/>
          <w:bCs/>
          <w:color w:val="FF0000"/>
          <w:lang w:eastAsia="zh-CN"/>
        </w:rPr>
        <w:t xml:space="preserve">6:  </w:t>
      </w:r>
      <w:r w:rsidRPr="00835C12">
        <w:rPr>
          <w:rFonts w:hint="eastAsia"/>
          <w:b/>
          <w:bCs/>
          <w:color w:val="FF0000"/>
          <w:lang w:eastAsia="zh-CN"/>
        </w:rPr>
        <w:t>RAN3 to discuss how the mobile IAB-DU</w:t>
      </w:r>
      <w:r w:rsidRPr="00835C12">
        <w:rPr>
          <w:rFonts w:hint="eastAsia"/>
          <w:b/>
          <w:bCs/>
          <w:color w:val="FF0000"/>
          <w:lang w:eastAsia="zh-CN"/>
        </w:rPr>
        <w:t>’</w:t>
      </w:r>
      <w:r w:rsidRPr="00835C12">
        <w:rPr>
          <w:rFonts w:hint="eastAsia"/>
          <w:b/>
          <w:bCs/>
          <w:color w:val="FF0000"/>
          <w:lang w:eastAsia="zh-CN"/>
        </w:rPr>
        <w:t>s parameters are (re-)configured, e.g.</w:t>
      </w:r>
      <w:r w:rsidRPr="00835C12">
        <w:rPr>
          <w:b/>
          <w:bCs/>
          <w:color w:val="FF0000"/>
          <w:lang w:eastAsia="zh-CN"/>
        </w:rPr>
        <w:t xml:space="preserve">, </w:t>
      </w:r>
      <w:r w:rsidRPr="00835C12">
        <w:rPr>
          <w:rFonts w:hint="eastAsia"/>
          <w:b/>
          <w:bCs/>
          <w:color w:val="FF0000"/>
          <w:lang w:eastAsia="zh-CN"/>
        </w:rPr>
        <w:t>via OAM or F1 terminating donor CU.</w:t>
      </w:r>
    </w:p>
    <w:p w14:paraId="6476A834" w14:textId="77777777" w:rsidR="002164F3" w:rsidRPr="00D5646F" w:rsidRDefault="002164F3" w:rsidP="000F0DFD">
      <w:pPr>
        <w:rPr>
          <w:b/>
          <w:bCs/>
        </w:rPr>
      </w:pPr>
    </w:p>
    <w:p w14:paraId="0939E2CF" w14:textId="55385A91" w:rsidR="0035249C" w:rsidRDefault="0035249C" w:rsidP="0035249C">
      <w:pPr>
        <w:rPr>
          <w:sz w:val="21"/>
          <w:szCs w:val="21"/>
          <w:lang w:eastAsia="zh-CN"/>
        </w:rPr>
      </w:pPr>
    </w:p>
    <w:p w14:paraId="6DF75233" w14:textId="77777777" w:rsidR="00115A27" w:rsidRDefault="00115A27" w:rsidP="0035249C">
      <w:pPr>
        <w:rPr>
          <w:sz w:val="21"/>
          <w:szCs w:val="21"/>
          <w:lang w:eastAsia="zh-CN"/>
        </w:rPr>
      </w:pPr>
    </w:p>
    <w:p w14:paraId="0CBEDEBE" w14:textId="77777777" w:rsidR="0035249C" w:rsidRDefault="0035249C" w:rsidP="0035249C">
      <w:pPr>
        <w:rPr>
          <w:rFonts w:ascii="Calibri" w:hAnsi="Calibri" w:cs="Calibri"/>
          <w:sz w:val="22"/>
          <w:szCs w:val="22"/>
          <w:lang w:eastAsia="zh-CN"/>
        </w:rPr>
      </w:pPr>
    </w:p>
    <w:p w14:paraId="1173D3B4" w14:textId="0844C5C7" w:rsidR="0035249C" w:rsidRDefault="0035249C" w:rsidP="0035249C">
      <w:pPr>
        <w:pStyle w:val="Heading2"/>
        <w:rPr>
          <w:lang w:eastAsia="zh-CN"/>
        </w:rPr>
      </w:pPr>
      <w:r>
        <w:rPr>
          <w:lang w:eastAsia="zh-CN"/>
        </w:rPr>
        <w:t>2.7</w:t>
      </w:r>
      <w:r>
        <w:rPr>
          <w:lang w:eastAsia="zh-CN"/>
        </w:rPr>
        <w:tab/>
        <w:t xml:space="preserve">Sharing of UE-associated and BH configuration between logical </w:t>
      </w:r>
      <w:proofErr w:type="gramStart"/>
      <w:r>
        <w:rPr>
          <w:lang w:eastAsia="zh-CN"/>
        </w:rPr>
        <w:t>DUs</w:t>
      </w:r>
      <w:proofErr w:type="gramEnd"/>
    </w:p>
    <w:p w14:paraId="238D481B" w14:textId="77777777" w:rsidR="0035249C" w:rsidRDefault="0035249C" w:rsidP="0035249C">
      <w:pPr>
        <w:rPr>
          <w:rFonts w:eastAsiaTheme="minorHAnsi"/>
          <w:lang w:eastAsia="zh-CN"/>
        </w:rPr>
      </w:pPr>
      <w:r>
        <w:rPr>
          <w:lang w:eastAsia="zh-CN"/>
        </w:rPr>
        <w:t>This relates to configuration such as BH RLC channels and F1-U tunnels, which is conducted by the CU. It seems that this information cannot be shared between the logical DUs, without also sharing it between the corresponding CUs. Therefore, as a baseline we disregard from this type of configuration sharing.</w:t>
      </w:r>
    </w:p>
    <w:p w14:paraId="7E13F19F" w14:textId="77777777" w:rsidR="0035249C" w:rsidRDefault="0035249C" w:rsidP="0035249C">
      <w:pPr>
        <w:rPr>
          <w:lang w:eastAsia="zh-CN"/>
        </w:rPr>
      </w:pPr>
    </w:p>
    <w:p w14:paraId="5E295B58" w14:textId="77777777" w:rsidR="0035249C" w:rsidRDefault="0035249C" w:rsidP="0035249C">
      <w:pPr>
        <w:rPr>
          <w:b/>
          <w:bCs/>
          <w:lang w:eastAsia="zh-CN"/>
        </w:rPr>
      </w:pPr>
      <w:r>
        <w:rPr>
          <w:b/>
          <w:bCs/>
          <w:lang w:eastAsia="zh-CN"/>
        </w:rPr>
        <w:t xml:space="preserve">Proposal 7: As the baseline, sharing of CU-based configurations between the logical </w:t>
      </w:r>
      <w:proofErr w:type="spellStart"/>
      <w:r>
        <w:rPr>
          <w:b/>
          <w:bCs/>
          <w:lang w:eastAsia="zh-CN"/>
        </w:rPr>
        <w:t>mIAB</w:t>
      </w:r>
      <w:proofErr w:type="spellEnd"/>
      <w:r>
        <w:rPr>
          <w:b/>
          <w:bCs/>
          <w:lang w:eastAsia="zh-CN"/>
        </w:rPr>
        <w:t xml:space="preserve">-DUs is not applied. </w:t>
      </w:r>
    </w:p>
    <w:p w14:paraId="73A21F19" w14:textId="77777777" w:rsidR="0035249C" w:rsidRDefault="0035249C" w:rsidP="0035249C">
      <w:pPr>
        <w:rPr>
          <w:lang w:eastAsia="zh-CN"/>
        </w:rPr>
      </w:pPr>
    </w:p>
    <w:p w14:paraId="2D900402" w14:textId="77777777" w:rsidR="0035249C" w:rsidRDefault="0035249C" w:rsidP="0035249C">
      <w:pPr>
        <w:rPr>
          <w:sz w:val="21"/>
          <w:szCs w:val="21"/>
          <w:lang w:eastAsia="zh-CN"/>
        </w:rPr>
      </w:pPr>
    </w:p>
    <w:p w14:paraId="08F6995F" w14:textId="77777777" w:rsidR="0035249C" w:rsidRDefault="0035249C" w:rsidP="0035249C">
      <w:pPr>
        <w:rPr>
          <w:color w:val="0070C0"/>
          <w:sz w:val="22"/>
          <w:szCs w:val="22"/>
          <w:lang w:eastAsia="zh-CN"/>
        </w:rPr>
      </w:pPr>
      <w:r>
        <w:rPr>
          <w:color w:val="0070C0"/>
          <w:lang w:eastAsia="zh-CN"/>
        </w:rPr>
        <w:t xml:space="preserve">[CATT]: Here “CU-based” means “IAB-DU’s CU based”, right? BH RLC channels and default BAP configuration are configured by the donor of </w:t>
      </w:r>
      <w:proofErr w:type="spellStart"/>
      <w:r>
        <w:rPr>
          <w:color w:val="0070C0"/>
          <w:lang w:eastAsia="zh-CN"/>
        </w:rPr>
        <w:t>mIAB</w:t>
      </w:r>
      <w:proofErr w:type="spellEnd"/>
      <w:r>
        <w:rPr>
          <w:color w:val="0070C0"/>
          <w:lang w:eastAsia="zh-CN"/>
        </w:rPr>
        <w:t xml:space="preserve">-MT, we think </w:t>
      </w:r>
      <w:proofErr w:type="gramStart"/>
      <w:r>
        <w:rPr>
          <w:color w:val="0070C0"/>
          <w:lang w:eastAsia="zh-CN"/>
        </w:rPr>
        <w:t>those information</w:t>
      </w:r>
      <w:proofErr w:type="gramEnd"/>
      <w:r>
        <w:rPr>
          <w:color w:val="0070C0"/>
          <w:lang w:eastAsia="zh-CN"/>
        </w:rPr>
        <w:t xml:space="preserve"> should be shared between logical DUs since the donor of </w:t>
      </w:r>
      <w:proofErr w:type="spellStart"/>
      <w:r>
        <w:rPr>
          <w:color w:val="0070C0"/>
          <w:lang w:eastAsia="zh-CN"/>
        </w:rPr>
        <w:t>mIAB</w:t>
      </w:r>
      <w:proofErr w:type="spellEnd"/>
      <w:r>
        <w:rPr>
          <w:color w:val="0070C0"/>
          <w:lang w:eastAsia="zh-CN"/>
        </w:rPr>
        <w:t>-MT and the BH link are actually not changed during the DU migration. For the configurations conducted by the DU’s donor, of course the target donor can configure separately for some different values via legacy procedures. But we think it’s still beneficial for sharing the UE-associated information such as BH configuration for UL F1-U and low layer parameters (RLC, MAC and PHY), because they are all specific configurations for the unchanged links during DU migration, that it’s not necessary for the targe donor to reconfigure them in fact. Propose following change to P7:</w:t>
      </w:r>
    </w:p>
    <w:p w14:paraId="7766806A" w14:textId="77777777" w:rsidR="0035249C" w:rsidRDefault="0035249C" w:rsidP="0035249C">
      <w:pPr>
        <w:rPr>
          <w:sz w:val="21"/>
          <w:szCs w:val="21"/>
          <w:lang w:eastAsia="zh-CN"/>
        </w:rPr>
      </w:pPr>
      <w:proofErr w:type="gramStart"/>
      <w:r>
        <w:rPr>
          <w:sz w:val="21"/>
          <w:szCs w:val="21"/>
          <w:lang w:eastAsia="zh-CN"/>
        </w:rPr>
        <w:t xml:space="preserve">“ </w:t>
      </w:r>
      <w:r>
        <w:rPr>
          <w:b/>
          <w:bCs/>
          <w:color w:val="0070C0"/>
          <w:sz w:val="21"/>
          <w:szCs w:val="21"/>
          <w:lang w:eastAsia="zh-CN"/>
        </w:rPr>
        <w:t>Proposal</w:t>
      </w:r>
      <w:proofErr w:type="gramEnd"/>
      <w:r>
        <w:rPr>
          <w:b/>
          <w:bCs/>
          <w:color w:val="0070C0"/>
          <w:sz w:val="21"/>
          <w:szCs w:val="21"/>
          <w:lang w:eastAsia="zh-CN"/>
        </w:rPr>
        <w:t xml:space="preserve"> 7: As the baseline, sharing of </w:t>
      </w:r>
      <w:proofErr w:type="spellStart"/>
      <w:r>
        <w:rPr>
          <w:b/>
          <w:bCs/>
          <w:color w:val="FF0000"/>
          <w:sz w:val="21"/>
          <w:szCs w:val="21"/>
          <w:lang w:eastAsia="zh-CN"/>
        </w:rPr>
        <w:t>mIAB</w:t>
      </w:r>
      <w:proofErr w:type="spellEnd"/>
      <w:r>
        <w:rPr>
          <w:b/>
          <w:bCs/>
          <w:color w:val="FF0000"/>
          <w:sz w:val="21"/>
          <w:szCs w:val="21"/>
          <w:lang w:eastAsia="zh-CN"/>
        </w:rPr>
        <w:t>-MT’s CU</w:t>
      </w:r>
      <w:r>
        <w:rPr>
          <w:b/>
          <w:bCs/>
          <w:color w:val="0070C0"/>
          <w:sz w:val="21"/>
          <w:szCs w:val="21"/>
          <w:lang w:eastAsia="zh-CN"/>
        </w:rPr>
        <w:t xml:space="preserve"> based configuration between the logical </w:t>
      </w:r>
      <w:proofErr w:type="spellStart"/>
      <w:r>
        <w:rPr>
          <w:b/>
          <w:bCs/>
          <w:color w:val="0070C0"/>
          <w:sz w:val="21"/>
          <w:szCs w:val="21"/>
          <w:lang w:eastAsia="zh-CN"/>
        </w:rPr>
        <w:t>mIAB</w:t>
      </w:r>
      <w:proofErr w:type="spellEnd"/>
      <w:r>
        <w:rPr>
          <w:b/>
          <w:bCs/>
          <w:color w:val="0070C0"/>
          <w:sz w:val="21"/>
          <w:szCs w:val="21"/>
          <w:lang w:eastAsia="zh-CN"/>
        </w:rPr>
        <w:t xml:space="preserve">-DUs is applied. </w:t>
      </w:r>
      <w:r>
        <w:rPr>
          <w:b/>
          <w:bCs/>
          <w:color w:val="FF0000"/>
          <w:sz w:val="21"/>
          <w:szCs w:val="21"/>
          <w:lang w:eastAsia="zh-CN"/>
        </w:rPr>
        <w:t xml:space="preserve">FFS </w:t>
      </w:r>
      <w:proofErr w:type="spellStart"/>
      <w:r>
        <w:rPr>
          <w:b/>
          <w:bCs/>
          <w:color w:val="FF0000"/>
          <w:sz w:val="21"/>
          <w:szCs w:val="21"/>
          <w:lang w:eastAsia="zh-CN"/>
        </w:rPr>
        <w:t>mIAB</w:t>
      </w:r>
      <w:proofErr w:type="spellEnd"/>
      <w:r>
        <w:rPr>
          <w:b/>
          <w:bCs/>
          <w:color w:val="FF0000"/>
          <w:sz w:val="21"/>
          <w:szCs w:val="21"/>
          <w:lang w:eastAsia="zh-CN"/>
        </w:rPr>
        <w:t>-DU’s CU based configurations are shared.</w:t>
      </w:r>
      <w:r>
        <w:rPr>
          <w:sz w:val="21"/>
          <w:szCs w:val="21"/>
          <w:lang w:eastAsia="zh-CN"/>
        </w:rPr>
        <w:t>”</w:t>
      </w:r>
    </w:p>
    <w:p w14:paraId="32595779"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 xml:space="preserve">[Huawei]: CATT’s version is </w:t>
      </w:r>
      <w:proofErr w:type="gramStart"/>
      <w:r>
        <w:rPr>
          <w:rFonts w:ascii="DengXian" w:eastAsia="DengXian" w:hAnsi="DengXian" w:hint="eastAsia"/>
          <w:color w:val="548235"/>
          <w:sz w:val="21"/>
          <w:szCs w:val="21"/>
          <w:lang w:eastAsia="zh-CN"/>
        </w:rPr>
        <w:t>ok</w:t>
      </w:r>
      <w:proofErr w:type="gramEnd"/>
    </w:p>
    <w:p w14:paraId="287D8544" w14:textId="77777777" w:rsidR="0035249C" w:rsidRDefault="0035249C" w:rsidP="0035249C">
      <w:pPr>
        <w:spacing w:before="100" w:beforeAutospacing="1" w:after="100" w:afterAutospacing="1"/>
        <w:rPr>
          <w:rFonts w:ascii="Arial" w:eastAsiaTheme="minorHAnsi" w:hAnsi="Arial" w:cs="Arial"/>
          <w:color w:val="7030A0"/>
          <w:lang w:eastAsia="zh-CN"/>
        </w:rPr>
      </w:pPr>
      <w:r>
        <w:rPr>
          <w:rFonts w:ascii="Arial" w:hAnsi="Arial" w:cs="Arial"/>
          <w:color w:val="7030A0"/>
          <w:lang w:eastAsia="zh-CN"/>
        </w:rPr>
        <w:lastRenderedPageBreak/>
        <w:t>[ZTE] Perhaps I missed some key points during the offline discussion. We think P7 is rather broad, it</w:t>
      </w:r>
      <w:proofErr w:type="gramStart"/>
      <w:r>
        <w:rPr>
          <w:rFonts w:ascii="Tahoma" w:hAnsi="Tahoma" w:cs="Tahoma"/>
          <w:color w:val="7030A0"/>
          <w:lang w:eastAsia="zh-CN"/>
        </w:rPr>
        <w:t>�</w:t>
      </w:r>
      <w:r>
        <w:rPr>
          <w:rFonts w:ascii="Arial" w:hAnsi="Arial" w:cs="Arial"/>
          <w:color w:val="7030A0"/>
          <w:lang w:eastAsia="zh-CN"/>
        </w:rPr>
        <w:t>?/</w:t>
      </w:r>
      <w:proofErr w:type="gramEnd"/>
      <w:r>
        <w:rPr>
          <w:rFonts w:ascii="Arial" w:hAnsi="Arial" w:cs="Arial"/>
          <w:color w:val="7030A0"/>
          <w:lang w:eastAsia="zh-CN"/>
        </w:rPr>
        <w:t>span&gt;s not clear what the CU-based configurations is. Actually we think it</w:t>
      </w:r>
      <w:proofErr w:type="gramStart"/>
      <w:r>
        <w:rPr>
          <w:rFonts w:ascii="Tahoma" w:hAnsi="Tahoma" w:cs="Tahoma"/>
          <w:color w:val="7030A0"/>
          <w:lang w:eastAsia="zh-CN"/>
        </w:rPr>
        <w:t>�</w:t>
      </w:r>
      <w:r>
        <w:rPr>
          <w:rFonts w:ascii="Arial" w:hAnsi="Arial" w:cs="Arial"/>
          <w:color w:val="7030A0"/>
          <w:lang w:eastAsia="zh-CN"/>
        </w:rPr>
        <w:t>?/</w:t>
      </w:r>
      <w:proofErr w:type="gramEnd"/>
      <w:r>
        <w:rPr>
          <w:rFonts w:ascii="Arial" w:hAnsi="Arial" w:cs="Arial"/>
          <w:color w:val="7030A0"/>
          <w:lang w:eastAsia="zh-CN"/>
        </w:rPr>
        <w:t>span&gt;s beneficial to share some DU configurations (e.g. SRB/DRB configuration, UL F1 BAP configuration) and lower layer parameters between two logical DU.</w:t>
      </w:r>
      <w:r>
        <w:rPr>
          <w:rFonts w:ascii="SimSun" w:eastAsia="SimSun" w:hAnsi="SimSun" w:hint="eastAsia"/>
          <w:color w:val="FF0000"/>
          <w:lang w:eastAsia="zh-CN"/>
        </w:rPr>
        <w:t>  </w:t>
      </w:r>
    </w:p>
    <w:p w14:paraId="726E400A" w14:textId="77777777" w:rsidR="0035249C" w:rsidRDefault="0035249C" w:rsidP="0035249C">
      <w:pPr>
        <w:rPr>
          <w:rFonts w:ascii="Calibri" w:hAnsi="Calibri" w:cs="Calibri"/>
          <w:sz w:val="22"/>
          <w:szCs w:val="22"/>
          <w:lang w:eastAsia="zh-CN"/>
        </w:rPr>
      </w:pPr>
      <w:r>
        <w:rPr>
          <w:lang w:eastAsia="zh-CN"/>
        </w:rPr>
        <w:t> </w:t>
      </w:r>
      <w:r>
        <w:rPr>
          <w:b/>
          <w:bCs/>
          <w:color w:val="FF0000"/>
          <w:lang w:eastAsia="zh-CN"/>
        </w:rPr>
        <w:t xml:space="preserve">E///: </w:t>
      </w:r>
      <w:r>
        <w:rPr>
          <w:color w:val="FF0000"/>
          <w:lang w:eastAsia="zh-CN"/>
        </w:rPr>
        <w:t>We agree with P7 by QC.</w:t>
      </w:r>
    </w:p>
    <w:p w14:paraId="0A9BC4A2" w14:textId="77777777" w:rsidR="0035249C" w:rsidRDefault="0035249C" w:rsidP="0035249C">
      <w:pPr>
        <w:rPr>
          <w:rFonts w:ascii="DengXian" w:eastAsia="DengXian" w:hAnsi="DengXian"/>
          <w:color w:val="1F497D"/>
          <w:sz w:val="21"/>
          <w:szCs w:val="21"/>
          <w:lang w:eastAsia="zh-CN"/>
        </w:rPr>
      </w:pPr>
    </w:p>
    <w:p w14:paraId="14D33E37" w14:textId="77777777" w:rsidR="0035249C" w:rsidRDefault="0035249C" w:rsidP="0035249C">
      <w:pPr>
        <w:rPr>
          <w:rFonts w:ascii="DengXian" w:eastAsia="DengXian" w:hAnsi="DengXian"/>
          <w:color w:val="1F497D"/>
          <w:sz w:val="21"/>
          <w:szCs w:val="21"/>
          <w:lang w:eastAsia="zh-CN"/>
        </w:rPr>
      </w:pPr>
      <w:r>
        <w:rPr>
          <w:rFonts w:ascii="DengXian" w:eastAsia="DengXian" w:hAnsi="DengXian" w:hint="eastAsia"/>
          <w:color w:val="0000FF"/>
          <w:sz w:val="21"/>
          <w:szCs w:val="21"/>
          <w:lang w:eastAsia="zh-CN"/>
        </w:rPr>
        <w:t xml:space="preserve">[SAM] We agree the information sharing can bring benefit for the migration. This P7 may not be discussed a lot during offline, </w:t>
      </w:r>
      <w:proofErr w:type="gramStart"/>
      <w:r>
        <w:rPr>
          <w:rFonts w:ascii="DengXian" w:eastAsia="DengXian" w:hAnsi="DengXian" w:hint="eastAsia"/>
          <w:color w:val="0000FF"/>
          <w:sz w:val="21"/>
          <w:szCs w:val="21"/>
          <w:lang w:eastAsia="zh-CN"/>
        </w:rPr>
        <w:t>We</w:t>
      </w:r>
      <w:proofErr w:type="gramEnd"/>
      <w:r>
        <w:rPr>
          <w:rFonts w:ascii="DengXian" w:eastAsia="DengXian" w:hAnsi="DengXian" w:hint="eastAsia"/>
          <w:color w:val="0000FF"/>
          <w:sz w:val="21"/>
          <w:szCs w:val="21"/>
          <w:lang w:eastAsia="zh-CN"/>
        </w:rPr>
        <w:t xml:space="preserve"> need more discussion before having P7. </w:t>
      </w:r>
    </w:p>
    <w:p w14:paraId="070682C6" w14:textId="77777777" w:rsidR="0035249C" w:rsidRDefault="0035249C" w:rsidP="0035249C">
      <w:pPr>
        <w:rPr>
          <w:rFonts w:eastAsiaTheme="minorHAnsi"/>
          <w:sz w:val="21"/>
          <w:szCs w:val="21"/>
          <w:lang w:eastAsia="zh-CN"/>
        </w:rPr>
      </w:pPr>
    </w:p>
    <w:p w14:paraId="1FD3A1A6" w14:textId="77777777" w:rsidR="0035249C" w:rsidRDefault="0035249C" w:rsidP="0035249C">
      <w:pPr>
        <w:rPr>
          <w:rFonts w:ascii="Calibri" w:hAnsi="Calibri" w:cs="Calibri"/>
          <w:color w:val="7F6000"/>
          <w:sz w:val="22"/>
          <w:szCs w:val="22"/>
          <w:lang w:eastAsia="zh-CN"/>
        </w:rPr>
      </w:pPr>
      <w:r>
        <w:rPr>
          <w:color w:val="7F6000"/>
          <w:lang w:eastAsia="zh-CN"/>
        </w:rPr>
        <w:t>Lenovo: Maybe we can agree on something that can be shared between two logical IAB-</w:t>
      </w:r>
      <w:proofErr w:type="spellStart"/>
      <w:r>
        <w:rPr>
          <w:color w:val="7F6000"/>
          <w:lang w:eastAsia="zh-CN"/>
        </w:rPr>
        <w:t>Dus</w:t>
      </w:r>
      <w:proofErr w:type="spellEnd"/>
      <w:r>
        <w:rPr>
          <w:color w:val="7F6000"/>
          <w:lang w:eastAsia="zh-CN"/>
        </w:rPr>
        <w:t>, for example, some lower layer configuration, rather than to agree on something not to be shared.</w:t>
      </w:r>
    </w:p>
    <w:p w14:paraId="14ED2E3B" w14:textId="21FD5FF4" w:rsidR="0035249C" w:rsidRDefault="0035249C" w:rsidP="0035249C">
      <w:pPr>
        <w:rPr>
          <w:lang w:eastAsia="zh-CN"/>
        </w:rPr>
      </w:pPr>
    </w:p>
    <w:p w14:paraId="718DFD1A" w14:textId="77777777" w:rsidR="00AD36CF" w:rsidRPr="00354A1C" w:rsidRDefault="00AD36CF" w:rsidP="00AD36CF">
      <w:pPr>
        <w:rPr>
          <w:b/>
          <w:bCs/>
          <w:sz w:val="21"/>
          <w:szCs w:val="21"/>
          <w:lang w:val="en-US" w:eastAsia="zh-CN"/>
        </w:rPr>
      </w:pPr>
      <w:r w:rsidRPr="00354A1C">
        <w:rPr>
          <w:b/>
          <w:bCs/>
          <w:sz w:val="21"/>
          <w:szCs w:val="21"/>
          <w:lang w:val="en-US" w:eastAsia="zh-CN"/>
        </w:rPr>
        <w:t>Summary:</w:t>
      </w:r>
    </w:p>
    <w:p w14:paraId="34B0DA60" w14:textId="5181D72B" w:rsidR="008C2290" w:rsidRDefault="00AD36CF" w:rsidP="00AD36CF">
      <w:pPr>
        <w:rPr>
          <w:sz w:val="21"/>
          <w:szCs w:val="21"/>
          <w:lang w:val="en-US" w:eastAsia="zh-CN"/>
        </w:rPr>
      </w:pPr>
      <w:r>
        <w:rPr>
          <w:sz w:val="21"/>
          <w:szCs w:val="21"/>
          <w:lang w:val="en-US" w:eastAsia="zh-CN"/>
        </w:rPr>
        <w:t xml:space="preserve">It seems P7 creates more confusion than clarification. </w:t>
      </w:r>
      <w:r w:rsidR="008C2290">
        <w:rPr>
          <w:sz w:val="21"/>
          <w:szCs w:val="21"/>
          <w:lang w:val="en-US" w:eastAsia="zh-CN"/>
        </w:rPr>
        <w:t xml:space="preserve">Let’s have further discussion on this issue rather than rushing to a proposal. </w:t>
      </w:r>
      <w:r w:rsidR="000F0DFD">
        <w:rPr>
          <w:sz w:val="21"/>
          <w:szCs w:val="21"/>
          <w:lang w:val="en-US" w:eastAsia="zh-CN"/>
        </w:rPr>
        <w:t>Let’s move this discussion to next meeting.</w:t>
      </w:r>
    </w:p>
    <w:p w14:paraId="6F33D29E" w14:textId="0D68B19E" w:rsidR="00AD36CF" w:rsidRPr="008C2290" w:rsidRDefault="008C2290" w:rsidP="00AD36CF">
      <w:pPr>
        <w:rPr>
          <w:rFonts w:ascii="DengXian" w:eastAsia="DengXian" w:hAnsi="DengXian"/>
          <w:b/>
          <w:bCs/>
          <w:color w:val="1F497D"/>
          <w:sz w:val="21"/>
          <w:szCs w:val="21"/>
          <w:lang w:eastAsia="zh-CN"/>
        </w:rPr>
      </w:pPr>
      <w:r w:rsidRPr="008C2290">
        <w:rPr>
          <w:b/>
          <w:bCs/>
          <w:sz w:val="21"/>
          <w:szCs w:val="21"/>
          <w:lang w:val="en-US" w:eastAsia="zh-CN"/>
        </w:rPr>
        <w:t>Important point: Supporters of the sharing of lower layer configuration between the logical DUs please discuss how the two target CUs learns about this information sharing.</w:t>
      </w:r>
    </w:p>
    <w:p w14:paraId="59B29317"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24807386" w14:textId="77777777" w:rsidR="000F0DFD" w:rsidRPr="00D5646F" w:rsidRDefault="000F0DFD" w:rsidP="000F0DFD">
      <w:pPr>
        <w:rPr>
          <w:b/>
          <w:bCs/>
        </w:rPr>
      </w:pPr>
      <w:r>
        <w:rPr>
          <w:b/>
          <w:bCs/>
        </w:rPr>
        <w:t>…</w:t>
      </w:r>
    </w:p>
    <w:p w14:paraId="4AB20E69" w14:textId="77777777" w:rsidR="002164F3" w:rsidRDefault="002164F3" w:rsidP="002164F3">
      <w:pPr>
        <w:spacing w:before="100" w:beforeAutospacing="1" w:after="100" w:afterAutospacing="1"/>
        <w:rPr>
          <w:lang w:val="en-US"/>
        </w:rPr>
      </w:pPr>
      <w:r>
        <w:rPr>
          <w:b/>
          <w:bCs/>
        </w:rPr>
        <w:t>[Xiaomi]we think the original P7 is fine, but OK to further discuss what can be shared in the next meeting.</w:t>
      </w:r>
    </w:p>
    <w:p w14:paraId="29C9F5D9" w14:textId="77777777" w:rsidR="00835C12" w:rsidRPr="005B52BA" w:rsidRDefault="00835C12" w:rsidP="00835C12">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43E94F1D" w14:textId="49144C88" w:rsidR="00835C12" w:rsidRPr="00195F1D" w:rsidRDefault="00835C12" w:rsidP="00835C12">
      <w:pPr>
        <w:rPr>
          <w:b/>
          <w:bCs/>
          <w:color w:val="FF0000"/>
          <w:lang w:eastAsia="zh-CN"/>
        </w:rPr>
      </w:pPr>
      <w:r>
        <w:rPr>
          <w:rFonts w:eastAsiaTheme="minorHAnsi"/>
          <w:color w:val="FF0000"/>
          <w:sz w:val="21"/>
          <w:szCs w:val="21"/>
          <w:lang w:eastAsia="zh-CN"/>
        </w:rPr>
        <w:t xml:space="preserve">No proposal. </w:t>
      </w:r>
    </w:p>
    <w:p w14:paraId="1056EB4F" w14:textId="44197373" w:rsidR="00AD36CF" w:rsidRPr="00835C12" w:rsidRDefault="00AD36CF" w:rsidP="0035249C">
      <w:pPr>
        <w:rPr>
          <w:b/>
          <w:bCs/>
          <w:lang w:eastAsia="zh-CN"/>
        </w:rPr>
      </w:pPr>
    </w:p>
    <w:p w14:paraId="1F6EE59C" w14:textId="7C6B5B8C" w:rsidR="00115A27" w:rsidRDefault="00115A27" w:rsidP="0035249C">
      <w:pPr>
        <w:rPr>
          <w:b/>
          <w:bCs/>
          <w:lang w:eastAsia="zh-CN"/>
        </w:rPr>
      </w:pPr>
    </w:p>
    <w:p w14:paraId="3DA40DCF" w14:textId="77777777" w:rsidR="00115A27" w:rsidRPr="008C2290" w:rsidRDefault="00115A27" w:rsidP="0035249C">
      <w:pPr>
        <w:rPr>
          <w:b/>
          <w:bCs/>
          <w:lang w:eastAsia="zh-CN"/>
        </w:rPr>
      </w:pPr>
    </w:p>
    <w:p w14:paraId="42DEE339" w14:textId="7BBFE3B6" w:rsidR="00AD36CF" w:rsidRDefault="00AD36CF" w:rsidP="0035249C">
      <w:pPr>
        <w:rPr>
          <w:lang w:eastAsia="zh-CN"/>
        </w:rPr>
      </w:pPr>
    </w:p>
    <w:p w14:paraId="0B8FAD70" w14:textId="77777777" w:rsidR="00AD36CF" w:rsidRDefault="00AD36CF" w:rsidP="0035249C">
      <w:pPr>
        <w:rPr>
          <w:lang w:eastAsia="zh-CN"/>
        </w:rPr>
      </w:pPr>
    </w:p>
    <w:p w14:paraId="6A134780" w14:textId="57092F32" w:rsidR="0035249C" w:rsidRDefault="0035249C" w:rsidP="0035249C">
      <w:pPr>
        <w:pStyle w:val="Heading2"/>
        <w:rPr>
          <w:lang w:eastAsia="zh-CN"/>
        </w:rPr>
      </w:pPr>
      <w:r>
        <w:rPr>
          <w:lang w:eastAsia="zh-CN"/>
        </w:rPr>
        <w:t>2.8</w:t>
      </w:r>
      <w:r>
        <w:rPr>
          <w:lang w:eastAsia="zh-CN"/>
        </w:rPr>
        <w:tab/>
        <w:t>Dynamic TAC</w:t>
      </w:r>
    </w:p>
    <w:p w14:paraId="00AAF0F1" w14:textId="77777777" w:rsidR="0035249C" w:rsidRDefault="0035249C" w:rsidP="0035249C">
      <w:pPr>
        <w:rPr>
          <w:rFonts w:eastAsiaTheme="minorHAnsi"/>
          <w:i/>
          <w:iCs/>
          <w:color w:val="00B050"/>
          <w:sz w:val="16"/>
          <w:szCs w:val="16"/>
          <w:lang w:eastAsia="zh-CN"/>
        </w:rPr>
      </w:pPr>
      <w:r>
        <w:rPr>
          <w:i/>
          <w:iCs/>
          <w:color w:val="00B050"/>
          <w:sz w:val="16"/>
          <w:szCs w:val="16"/>
          <w:lang w:eastAsia="zh-CN"/>
        </w:rPr>
        <w:t>RAN3 to further discuss the following options for TAC/RANAC issue:</w:t>
      </w:r>
    </w:p>
    <w:p w14:paraId="38E9EF32" w14:textId="77777777" w:rsidR="0035249C" w:rsidRDefault="0035249C" w:rsidP="0035249C">
      <w:pPr>
        <w:rPr>
          <w:i/>
          <w:iCs/>
          <w:color w:val="00B050"/>
          <w:sz w:val="16"/>
          <w:szCs w:val="16"/>
          <w:lang w:eastAsia="zh-CN"/>
        </w:rPr>
      </w:pPr>
      <w:r>
        <w:rPr>
          <w:i/>
          <w:iCs/>
          <w:color w:val="00B050"/>
          <w:sz w:val="16"/>
          <w:szCs w:val="16"/>
          <w:lang w:eastAsia="zh-CN"/>
        </w:rPr>
        <w:t xml:space="preserve">- Option 1: The TAC/RANAC for the mobile IAB cell can be changed </w:t>
      </w:r>
      <w:proofErr w:type="gramStart"/>
      <w:r>
        <w:rPr>
          <w:i/>
          <w:iCs/>
          <w:color w:val="00B050"/>
          <w:sz w:val="16"/>
          <w:szCs w:val="16"/>
          <w:lang w:eastAsia="zh-CN"/>
        </w:rPr>
        <w:t>in order to</w:t>
      </w:r>
      <w:proofErr w:type="gramEnd"/>
      <w:r>
        <w:rPr>
          <w:i/>
          <w:iCs/>
          <w:color w:val="00B050"/>
          <w:sz w:val="16"/>
          <w:szCs w:val="16"/>
          <w:lang w:eastAsia="zh-CN"/>
        </w:rPr>
        <w:t xml:space="preserve"> reflect the physical location when the mobile IAB-node moves. </w:t>
      </w:r>
    </w:p>
    <w:p w14:paraId="018A1A00" w14:textId="77777777" w:rsidR="0035249C" w:rsidRDefault="0035249C" w:rsidP="0035249C">
      <w:pPr>
        <w:rPr>
          <w:i/>
          <w:iCs/>
          <w:color w:val="00B050"/>
          <w:sz w:val="16"/>
          <w:szCs w:val="16"/>
          <w:lang w:eastAsia="zh-CN"/>
        </w:rPr>
      </w:pPr>
      <w:r>
        <w:rPr>
          <w:i/>
          <w:iCs/>
          <w:color w:val="00B050"/>
          <w:sz w:val="16"/>
          <w:szCs w:val="16"/>
          <w:lang w:eastAsia="zh-CN"/>
        </w:rPr>
        <w:t xml:space="preserve">- Option 2: Using static TAC/RANAC for mobile IAB when it moves. Involvement of SA2 may be </w:t>
      </w:r>
      <w:proofErr w:type="gramStart"/>
      <w:r>
        <w:rPr>
          <w:i/>
          <w:iCs/>
          <w:color w:val="00B050"/>
          <w:sz w:val="16"/>
          <w:szCs w:val="16"/>
          <w:lang w:eastAsia="zh-CN"/>
        </w:rPr>
        <w:t>needed</w:t>
      </w:r>
      <w:proofErr w:type="gramEnd"/>
    </w:p>
    <w:p w14:paraId="2A141FDC" w14:textId="77777777" w:rsidR="0035249C" w:rsidRDefault="0035249C" w:rsidP="0035249C">
      <w:pPr>
        <w:rPr>
          <w:i/>
          <w:iCs/>
          <w:color w:val="00B050"/>
          <w:sz w:val="16"/>
          <w:szCs w:val="16"/>
          <w:lang w:eastAsia="zh-CN"/>
        </w:rPr>
      </w:pPr>
      <w:r>
        <w:rPr>
          <w:i/>
          <w:iCs/>
          <w:color w:val="00B050"/>
          <w:sz w:val="16"/>
          <w:szCs w:val="16"/>
          <w:lang w:eastAsia="zh-CN"/>
        </w:rPr>
        <w:t xml:space="preserve">Static TAC solution is not pursued. </w:t>
      </w:r>
    </w:p>
    <w:p w14:paraId="6116F4B1" w14:textId="77777777" w:rsidR="0035249C" w:rsidRDefault="0035249C" w:rsidP="0035249C">
      <w:pPr>
        <w:rPr>
          <w:i/>
          <w:iCs/>
          <w:color w:val="00B050"/>
          <w:sz w:val="16"/>
          <w:szCs w:val="16"/>
          <w:lang w:eastAsia="zh-CN"/>
        </w:rPr>
      </w:pPr>
      <w:r>
        <w:rPr>
          <w:i/>
          <w:iCs/>
          <w:color w:val="00B050"/>
          <w:sz w:val="16"/>
          <w:szCs w:val="16"/>
          <w:lang w:eastAsia="zh-CN"/>
        </w:rPr>
        <w:t xml:space="preserve">RAN3 assumes that dynamic TAC solution should be supported. </w:t>
      </w:r>
    </w:p>
    <w:p w14:paraId="48B6115D" w14:textId="77777777" w:rsidR="0035249C" w:rsidRDefault="0035249C" w:rsidP="0035249C">
      <w:pPr>
        <w:pStyle w:val="ListParagraph"/>
        <w:rPr>
          <w:sz w:val="22"/>
          <w:szCs w:val="22"/>
          <w:lang w:eastAsia="zh-CN"/>
        </w:rPr>
      </w:pPr>
      <w:r>
        <w:rPr>
          <w:lang w:eastAsia="zh-CN"/>
        </w:rPr>
        <w:t>In the offline discussion, we converged on the following:</w:t>
      </w:r>
    </w:p>
    <w:p w14:paraId="0BC503E4" w14:textId="77777777" w:rsidR="0035249C" w:rsidRDefault="0035249C" w:rsidP="0035249C">
      <w:pPr>
        <w:rPr>
          <w:b/>
          <w:bCs/>
          <w:lang w:eastAsia="zh-CN"/>
        </w:rPr>
      </w:pPr>
      <w:r>
        <w:rPr>
          <w:b/>
          <w:bCs/>
          <w:lang w:eastAsia="zh-CN"/>
        </w:rPr>
        <w:t xml:space="preserve">Proposal 8a:  For “dynamic TAC”, the TAC broadcasted by the </w:t>
      </w:r>
      <w:proofErr w:type="spellStart"/>
      <w:r>
        <w:rPr>
          <w:b/>
          <w:bCs/>
          <w:lang w:eastAsia="zh-CN"/>
        </w:rPr>
        <w:t>mIAB</w:t>
      </w:r>
      <w:proofErr w:type="spellEnd"/>
      <w:r>
        <w:rPr>
          <w:b/>
          <w:bCs/>
          <w:lang w:eastAsia="zh-CN"/>
        </w:rPr>
        <w:t xml:space="preserve">-DU belongs to the </w:t>
      </w:r>
      <w:proofErr w:type="spellStart"/>
      <w:r>
        <w:rPr>
          <w:b/>
          <w:bCs/>
          <w:lang w:eastAsia="zh-CN"/>
        </w:rPr>
        <w:t>mIAB</w:t>
      </w:r>
      <w:proofErr w:type="spellEnd"/>
      <w:r>
        <w:rPr>
          <w:b/>
          <w:bCs/>
          <w:lang w:eastAsia="zh-CN"/>
        </w:rPr>
        <w:t xml:space="preserve">-MT’s CU. </w:t>
      </w:r>
    </w:p>
    <w:p w14:paraId="2032F2E9"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lastRenderedPageBreak/>
        <w:t xml:space="preserve">[Huawei]: If the mobile IAB node just perform partial migration, it is also possible that the TAC can still belongs to the </w:t>
      </w:r>
      <w:proofErr w:type="spellStart"/>
      <w:r>
        <w:rPr>
          <w:rFonts w:ascii="DengXian" w:eastAsia="DengXian" w:hAnsi="DengXian" w:hint="eastAsia"/>
          <w:color w:val="548235"/>
          <w:sz w:val="21"/>
          <w:szCs w:val="21"/>
          <w:lang w:eastAsia="zh-CN"/>
        </w:rPr>
        <w:t>mIAB</w:t>
      </w:r>
      <w:proofErr w:type="spellEnd"/>
      <w:r>
        <w:rPr>
          <w:rFonts w:ascii="DengXian" w:eastAsia="DengXian" w:hAnsi="DengXian" w:hint="eastAsia"/>
          <w:color w:val="548235"/>
          <w:sz w:val="21"/>
          <w:szCs w:val="21"/>
          <w:lang w:eastAsia="zh-CN"/>
        </w:rPr>
        <w:t xml:space="preserve">-DU’s CU. So, we tend to think the proposal 8a is not mandatory. Suggest the following </w:t>
      </w:r>
      <w:proofErr w:type="gramStart"/>
      <w:r>
        <w:rPr>
          <w:rFonts w:ascii="DengXian" w:eastAsia="DengXian" w:hAnsi="DengXian" w:hint="eastAsia"/>
          <w:color w:val="548235"/>
          <w:sz w:val="21"/>
          <w:szCs w:val="21"/>
          <w:lang w:eastAsia="zh-CN"/>
        </w:rPr>
        <w:t>rewording</w:t>
      </w:r>
      <w:proofErr w:type="gramEnd"/>
    </w:p>
    <w:p w14:paraId="5D9D8725" w14:textId="77777777" w:rsidR="0035249C" w:rsidRDefault="0035249C" w:rsidP="0035249C">
      <w:pPr>
        <w:rPr>
          <w:rFonts w:ascii="Calibri" w:eastAsiaTheme="minorHAnsi" w:hAnsi="Calibri"/>
          <w:b/>
          <w:bCs/>
          <w:color w:val="548235"/>
          <w:sz w:val="22"/>
          <w:szCs w:val="22"/>
          <w:lang w:eastAsia="zh-CN"/>
        </w:rPr>
      </w:pPr>
      <w:r>
        <w:rPr>
          <w:b/>
          <w:bCs/>
          <w:color w:val="548235"/>
          <w:lang w:eastAsia="zh-CN"/>
        </w:rPr>
        <w:t xml:space="preserve">Proposal 8a:  For “dynamic TAC”, the TAC broadcasted by the </w:t>
      </w:r>
      <w:proofErr w:type="spellStart"/>
      <w:r>
        <w:rPr>
          <w:b/>
          <w:bCs/>
          <w:color w:val="548235"/>
          <w:lang w:eastAsia="zh-CN"/>
        </w:rPr>
        <w:t>mIAB</w:t>
      </w:r>
      <w:proofErr w:type="spellEnd"/>
      <w:r>
        <w:rPr>
          <w:b/>
          <w:bCs/>
          <w:color w:val="548235"/>
          <w:lang w:eastAsia="zh-CN"/>
        </w:rPr>
        <w:t xml:space="preserve">-DU </w:t>
      </w:r>
      <w:r>
        <w:rPr>
          <w:b/>
          <w:bCs/>
          <w:color w:val="FF0000"/>
          <w:lang w:eastAsia="zh-CN"/>
        </w:rPr>
        <w:t>may</w:t>
      </w:r>
      <w:r>
        <w:rPr>
          <w:b/>
          <w:bCs/>
          <w:color w:val="548235"/>
          <w:lang w:eastAsia="zh-CN"/>
        </w:rPr>
        <w:t xml:space="preserve"> belong to the </w:t>
      </w:r>
      <w:proofErr w:type="spellStart"/>
      <w:r>
        <w:rPr>
          <w:b/>
          <w:bCs/>
          <w:color w:val="548235"/>
          <w:lang w:eastAsia="zh-CN"/>
        </w:rPr>
        <w:t>mIAB</w:t>
      </w:r>
      <w:proofErr w:type="spellEnd"/>
      <w:r>
        <w:rPr>
          <w:b/>
          <w:bCs/>
          <w:color w:val="548235"/>
          <w:lang w:eastAsia="zh-CN"/>
        </w:rPr>
        <w:t xml:space="preserve">-MT’s CU. </w:t>
      </w:r>
    </w:p>
    <w:p w14:paraId="7F56809C" w14:textId="77777777" w:rsidR="0035249C" w:rsidRDefault="0035249C" w:rsidP="0035249C">
      <w:pPr>
        <w:rPr>
          <w:lang w:eastAsia="zh-CN"/>
        </w:rPr>
      </w:pPr>
    </w:p>
    <w:p w14:paraId="3490EFA3" w14:textId="77777777" w:rsidR="0035249C" w:rsidRDefault="0035249C" w:rsidP="0035249C">
      <w:pPr>
        <w:rPr>
          <w:rFonts w:ascii="DengXian" w:eastAsia="DengXian" w:hAnsi="DengXian"/>
          <w:b/>
          <w:bCs/>
          <w:sz w:val="21"/>
          <w:szCs w:val="21"/>
          <w:lang w:eastAsia="zh-CN"/>
        </w:rPr>
      </w:pPr>
      <w:r>
        <w:rPr>
          <w:lang w:eastAsia="zh-CN"/>
        </w:rPr>
        <w:t> </w:t>
      </w:r>
      <w:r>
        <w:rPr>
          <w:b/>
          <w:bCs/>
          <w:color w:val="FF0000"/>
          <w:lang w:eastAsia="zh-CN"/>
        </w:rPr>
        <w:t xml:space="preserve">E///: </w:t>
      </w:r>
      <w:r>
        <w:rPr>
          <w:color w:val="FF0000"/>
          <w:lang w:eastAsia="zh-CN"/>
        </w:rPr>
        <w:t xml:space="preserve">OK with P8a. A question to Huawei: can you be more specific about the scenario? Whose TAC would the </w:t>
      </w:r>
      <w:proofErr w:type="spellStart"/>
      <w:r>
        <w:rPr>
          <w:color w:val="FF0000"/>
          <w:lang w:eastAsia="zh-CN"/>
        </w:rPr>
        <w:t>mIAB</w:t>
      </w:r>
      <w:proofErr w:type="spellEnd"/>
      <w:r>
        <w:rPr>
          <w:color w:val="FF0000"/>
          <w:lang w:eastAsia="zh-CN"/>
        </w:rPr>
        <w:t>-DU use in this case? A dedicated TAC changed based on where the node is, or the TAC of DU’s CU?</w:t>
      </w:r>
    </w:p>
    <w:p w14:paraId="37460992" w14:textId="77777777" w:rsidR="0035249C" w:rsidRDefault="0035249C" w:rsidP="0035249C">
      <w:pPr>
        <w:rPr>
          <w:rFonts w:ascii="Calibri" w:eastAsiaTheme="minorHAnsi" w:hAnsi="Calibri"/>
          <w:sz w:val="22"/>
          <w:szCs w:val="22"/>
          <w:lang w:eastAsia="zh-CN"/>
        </w:rPr>
      </w:pPr>
    </w:p>
    <w:p w14:paraId="14E9F936" w14:textId="77777777" w:rsidR="0035249C" w:rsidRDefault="0035249C" w:rsidP="0035249C">
      <w:pPr>
        <w:rPr>
          <w:lang w:eastAsia="zh-CN"/>
        </w:rPr>
      </w:pPr>
      <w:r>
        <w:rPr>
          <w:lang w:eastAsia="zh-CN"/>
        </w:rPr>
        <w:t>P4a follows from Option 1, i.e., the TAC broadcasted reflects the physical location when the mobile IAB-node moves.</w:t>
      </w:r>
    </w:p>
    <w:p w14:paraId="6F0A57EB" w14:textId="77777777" w:rsidR="0035249C" w:rsidRDefault="0035249C" w:rsidP="0035249C">
      <w:pPr>
        <w:rPr>
          <w:b/>
          <w:bCs/>
          <w:lang w:eastAsia="zh-CN"/>
        </w:rPr>
      </w:pPr>
    </w:p>
    <w:p w14:paraId="7ADBC143" w14:textId="77777777" w:rsidR="0035249C" w:rsidRDefault="0035249C" w:rsidP="0035249C">
      <w:pPr>
        <w:rPr>
          <w:b/>
          <w:bCs/>
          <w:lang w:eastAsia="zh-CN"/>
        </w:rPr>
      </w:pPr>
      <w:r>
        <w:rPr>
          <w:b/>
          <w:bCs/>
          <w:lang w:eastAsia="zh-CN"/>
        </w:rPr>
        <w:t xml:space="preserve">Proposal 8b: This TAC must also be owned by the </w:t>
      </w:r>
      <w:proofErr w:type="spellStart"/>
      <w:r>
        <w:rPr>
          <w:b/>
          <w:bCs/>
          <w:lang w:eastAsia="zh-CN"/>
        </w:rPr>
        <w:t>mIAB</w:t>
      </w:r>
      <w:proofErr w:type="spellEnd"/>
      <w:r>
        <w:rPr>
          <w:b/>
          <w:bCs/>
          <w:lang w:eastAsia="zh-CN"/>
        </w:rPr>
        <w:t xml:space="preserve">-DU’s CU, i.e., the AMF(s) serving this CU need to be aware that the </w:t>
      </w:r>
      <w:proofErr w:type="spellStart"/>
      <w:r>
        <w:rPr>
          <w:b/>
          <w:bCs/>
          <w:lang w:eastAsia="zh-CN"/>
        </w:rPr>
        <w:t>mIAB</w:t>
      </w:r>
      <w:proofErr w:type="spellEnd"/>
      <w:r>
        <w:rPr>
          <w:b/>
          <w:bCs/>
          <w:lang w:eastAsia="zh-CN"/>
        </w:rPr>
        <w:t>-DU is in this TA.</w:t>
      </w:r>
    </w:p>
    <w:p w14:paraId="5B9220F2" w14:textId="77777777" w:rsidR="0035249C" w:rsidRDefault="0035249C" w:rsidP="0035249C">
      <w:pPr>
        <w:rPr>
          <w:rFonts w:ascii="DengXian" w:eastAsia="DengXian" w:hAnsi="DengXian"/>
          <w:color w:val="548235"/>
          <w:sz w:val="21"/>
          <w:szCs w:val="21"/>
          <w:lang w:eastAsia="zh-CN"/>
        </w:rPr>
      </w:pPr>
      <w:r>
        <w:rPr>
          <w:rFonts w:ascii="DengXian" w:eastAsia="DengXian" w:hAnsi="DengXian" w:hint="eastAsia"/>
          <w:color w:val="548235"/>
          <w:sz w:val="21"/>
          <w:szCs w:val="21"/>
          <w:lang w:eastAsia="zh-CN"/>
        </w:rPr>
        <w:t xml:space="preserve">[Huawei]: the </w:t>
      </w:r>
      <w:proofErr w:type="spellStart"/>
      <w:r>
        <w:rPr>
          <w:rFonts w:ascii="DengXian" w:eastAsia="DengXian" w:hAnsi="DengXian" w:hint="eastAsia"/>
          <w:color w:val="548235"/>
          <w:sz w:val="21"/>
          <w:szCs w:val="21"/>
          <w:lang w:eastAsia="zh-CN"/>
        </w:rPr>
        <w:t>mIAB</w:t>
      </w:r>
      <w:proofErr w:type="spellEnd"/>
      <w:r>
        <w:rPr>
          <w:rFonts w:ascii="DengXian" w:eastAsia="DengXian" w:hAnsi="DengXian" w:hint="eastAsia"/>
          <w:color w:val="548235"/>
          <w:sz w:val="21"/>
          <w:szCs w:val="21"/>
          <w:lang w:eastAsia="zh-CN"/>
        </w:rPr>
        <w:t xml:space="preserve">-DU is not visible to the AMF. I guess you mean that the AMF should know the TAC broadcasted by the </w:t>
      </w:r>
      <w:proofErr w:type="spellStart"/>
      <w:r>
        <w:rPr>
          <w:rFonts w:ascii="DengXian" w:eastAsia="DengXian" w:hAnsi="DengXian" w:hint="eastAsia"/>
          <w:color w:val="548235"/>
          <w:sz w:val="21"/>
          <w:szCs w:val="21"/>
          <w:lang w:eastAsia="zh-CN"/>
        </w:rPr>
        <w:t>mIAB</w:t>
      </w:r>
      <w:proofErr w:type="spellEnd"/>
      <w:r>
        <w:rPr>
          <w:rFonts w:ascii="DengXian" w:eastAsia="DengXian" w:hAnsi="DengXian" w:hint="eastAsia"/>
          <w:color w:val="548235"/>
          <w:sz w:val="21"/>
          <w:szCs w:val="21"/>
          <w:lang w:eastAsia="zh-CN"/>
        </w:rPr>
        <w:t xml:space="preserve">-DU. And suggest </w:t>
      </w:r>
      <w:proofErr w:type="gramStart"/>
      <w:r>
        <w:rPr>
          <w:rFonts w:ascii="DengXian" w:eastAsia="DengXian" w:hAnsi="DengXian" w:hint="eastAsia"/>
          <w:color w:val="548235"/>
          <w:sz w:val="21"/>
          <w:szCs w:val="21"/>
          <w:lang w:eastAsia="zh-CN"/>
        </w:rPr>
        <w:t>to revise</w:t>
      </w:r>
      <w:proofErr w:type="gramEnd"/>
      <w:r>
        <w:rPr>
          <w:rFonts w:ascii="DengXian" w:eastAsia="DengXian" w:hAnsi="DengXian" w:hint="eastAsia"/>
          <w:color w:val="548235"/>
          <w:sz w:val="21"/>
          <w:szCs w:val="21"/>
          <w:lang w:eastAsia="zh-CN"/>
        </w:rPr>
        <w:t xml:space="preserve"> the proposal as:</w:t>
      </w:r>
    </w:p>
    <w:p w14:paraId="1006DCA0" w14:textId="77777777" w:rsidR="0035249C" w:rsidRDefault="0035249C" w:rsidP="0035249C">
      <w:pPr>
        <w:rPr>
          <w:rFonts w:ascii="DengXian" w:eastAsia="DengXian" w:hAnsi="DengXian"/>
          <w:b/>
          <w:bCs/>
          <w:sz w:val="21"/>
          <w:szCs w:val="21"/>
          <w:lang w:eastAsia="zh-CN"/>
        </w:rPr>
      </w:pPr>
      <w:r>
        <w:rPr>
          <w:b/>
          <w:bCs/>
          <w:color w:val="548235"/>
          <w:lang w:eastAsia="zh-CN"/>
        </w:rPr>
        <w:t xml:space="preserve">Proposal 8b: The AMF and the F1 terminating CU should be aware of the TAC broadcasted by the </w:t>
      </w:r>
      <w:proofErr w:type="spellStart"/>
      <w:r>
        <w:rPr>
          <w:b/>
          <w:bCs/>
          <w:color w:val="548235"/>
          <w:lang w:eastAsia="zh-CN"/>
        </w:rPr>
        <w:t>mIAB</w:t>
      </w:r>
      <w:proofErr w:type="spellEnd"/>
      <w:r>
        <w:rPr>
          <w:b/>
          <w:bCs/>
          <w:color w:val="548235"/>
          <w:lang w:eastAsia="zh-CN"/>
        </w:rPr>
        <w:t>-DU.</w:t>
      </w:r>
    </w:p>
    <w:p w14:paraId="724AB180" w14:textId="77777777" w:rsidR="0035249C" w:rsidRDefault="0035249C" w:rsidP="0035249C">
      <w:pPr>
        <w:spacing w:before="100" w:beforeAutospacing="1" w:after="100" w:afterAutospacing="1"/>
        <w:rPr>
          <w:rFonts w:ascii="Arial" w:eastAsiaTheme="minorHAnsi" w:hAnsi="Arial" w:cs="Arial"/>
          <w:color w:val="7030A0"/>
          <w:sz w:val="18"/>
          <w:szCs w:val="18"/>
          <w:lang w:eastAsia="zh-CN"/>
        </w:rPr>
      </w:pPr>
      <w:r>
        <w:rPr>
          <w:rStyle w:val="Strong"/>
          <w:rFonts w:ascii="Arial" w:hAnsi="Arial" w:cs="Arial"/>
          <w:color w:val="7030A0"/>
          <w:sz w:val="18"/>
          <w:szCs w:val="18"/>
          <w:lang w:eastAsia="zh-CN"/>
        </w:rPr>
        <w:t xml:space="preserve">[ZTE] as commented by HW, the </w:t>
      </w:r>
      <w:proofErr w:type="spellStart"/>
      <w:r>
        <w:rPr>
          <w:rStyle w:val="Strong"/>
          <w:rFonts w:ascii="Arial" w:hAnsi="Arial" w:cs="Arial"/>
          <w:color w:val="7030A0"/>
          <w:sz w:val="18"/>
          <w:szCs w:val="18"/>
          <w:lang w:eastAsia="zh-CN"/>
        </w:rPr>
        <w:t>mIAB</w:t>
      </w:r>
      <w:proofErr w:type="spellEnd"/>
      <w:r>
        <w:rPr>
          <w:rStyle w:val="Strong"/>
          <w:rFonts w:ascii="Arial" w:hAnsi="Arial" w:cs="Arial"/>
          <w:color w:val="7030A0"/>
          <w:sz w:val="18"/>
          <w:szCs w:val="18"/>
          <w:lang w:eastAsia="zh-CN"/>
        </w:rPr>
        <w:t xml:space="preserve">-DU is not visible to the AMF, so we suggest the rewording. But </w:t>
      </w:r>
      <w:proofErr w:type="gramStart"/>
      <w:r>
        <w:rPr>
          <w:rStyle w:val="Strong"/>
          <w:rFonts w:ascii="Arial" w:hAnsi="Arial" w:cs="Arial"/>
          <w:color w:val="7030A0"/>
          <w:sz w:val="18"/>
          <w:szCs w:val="18"/>
          <w:lang w:eastAsia="zh-CN"/>
        </w:rPr>
        <w:t>actually</w:t>
      </w:r>
      <w:proofErr w:type="gramEnd"/>
      <w:r>
        <w:rPr>
          <w:rStyle w:val="Strong"/>
          <w:rFonts w:ascii="Arial" w:hAnsi="Arial" w:cs="Arial"/>
          <w:color w:val="7030A0"/>
          <w:sz w:val="18"/>
          <w:szCs w:val="18"/>
          <w:lang w:eastAsia="zh-CN"/>
        </w:rPr>
        <w:t xml:space="preserve"> I'm wondering is there any specification impact? I suppose that it can already been supported currently. </w:t>
      </w:r>
      <w:proofErr w:type="gramStart"/>
      <w:r>
        <w:rPr>
          <w:rStyle w:val="Strong"/>
          <w:rFonts w:ascii="Arial" w:hAnsi="Arial" w:cs="Arial"/>
          <w:color w:val="7030A0"/>
          <w:sz w:val="18"/>
          <w:szCs w:val="18"/>
          <w:lang w:eastAsia="zh-CN"/>
        </w:rPr>
        <w:t>So</w:t>
      </w:r>
      <w:proofErr w:type="gramEnd"/>
      <w:r>
        <w:rPr>
          <w:rStyle w:val="Strong"/>
          <w:rFonts w:ascii="Arial" w:hAnsi="Arial" w:cs="Arial"/>
          <w:color w:val="7030A0"/>
          <w:sz w:val="18"/>
          <w:szCs w:val="18"/>
          <w:lang w:eastAsia="zh-CN"/>
        </w:rPr>
        <w:t xml:space="preserve"> do we really need this proposal?</w:t>
      </w:r>
    </w:p>
    <w:p w14:paraId="3688715D" w14:textId="77777777" w:rsidR="0035249C" w:rsidRDefault="0035249C" w:rsidP="0035249C">
      <w:pPr>
        <w:spacing w:before="100" w:beforeAutospacing="1" w:after="100" w:afterAutospacing="1"/>
        <w:rPr>
          <w:rStyle w:val="Strong"/>
          <w:rFonts w:ascii="DengXian" w:eastAsia="DengXian" w:hAnsi="DengXian" w:cs="Calibri"/>
        </w:rPr>
      </w:pPr>
      <w:r>
        <w:rPr>
          <w:rStyle w:val="Strong"/>
          <w:rFonts w:ascii="DengXian" w:eastAsia="DengXian" w:hAnsi="DengXian" w:hint="eastAsia"/>
          <w:color w:val="7030A0"/>
          <w:lang w:eastAsia="zh-CN"/>
        </w:rPr>
        <w:t>Proposal 8b: T</w:t>
      </w:r>
      <w:r>
        <w:rPr>
          <w:rStyle w:val="Strong"/>
          <w:rFonts w:ascii="DengXian" w:eastAsia="DengXian" w:hAnsi="DengXian" w:hint="eastAsia"/>
          <w:strike/>
          <w:color w:val="7030A0"/>
          <w:lang w:eastAsia="zh-CN"/>
        </w:rPr>
        <w:t>he AMF and t</w:t>
      </w:r>
      <w:r>
        <w:rPr>
          <w:rStyle w:val="Strong"/>
          <w:rFonts w:ascii="DengXian" w:eastAsia="DengXian" w:hAnsi="DengXian" w:hint="eastAsia"/>
          <w:color w:val="7030A0"/>
          <w:lang w:eastAsia="zh-CN"/>
        </w:rPr>
        <w:t xml:space="preserve">he F1 terminating CU should be aware of the TAC broadcasted by the </w:t>
      </w:r>
      <w:proofErr w:type="spellStart"/>
      <w:r>
        <w:rPr>
          <w:rStyle w:val="Strong"/>
          <w:rFonts w:ascii="DengXian" w:eastAsia="DengXian" w:hAnsi="DengXian" w:hint="eastAsia"/>
          <w:color w:val="7030A0"/>
          <w:lang w:eastAsia="zh-CN"/>
        </w:rPr>
        <w:t>mIAB</w:t>
      </w:r>
      <w:proofErr w:type="spellEnd"/>
      <w:r>
        <w:rPr>
          <w:rStyle w:val="Strong"/>
          <w:rFonts w:ascii="DengXian" w:eastAsia="DengXian" w:hAnsi="DengXian" w:hint="eastAsia"/>
          <w:color w:val="7030A0"/>
          <w:lang w:eastAsia="zh-CN"/>
        </w:rPr>
        <w:t>-DU cell. The AMF should be aware of the TA list supported by the F1-terminating CU. </w:t>
      </w:r>
    </w:p>
    <w:p w14:paraId="2B71CBFC" w14:textId="77777777" w:rsidR="0035249C" w:rsidRDefault="0035249C" w:rsidP="0035249C">
      <w:pPr>
        <w:spacing w:before="100" w:beforeAutospacing="1" w:after="100" w:afterAutospacing="1"/>
        <w:rPr>
          <w:rFonts w:ascii="Arial" w:eastAsiaTheme="minorHAnsi" w:hAnsi="Arial" w:cs="Arial"/>
          <w:color w:val="ED7D31"/>
          <w:sz w:val="22"/>
          <w:szCs w:val="22"/>
        </w:rPr>
      </w:pPr>
      <w:r>
        <w:rPr>
          <w:rStyle w:val="Strong"/>
          <w:rFonts w:ascii="DengXian" w:eastAsia="DengXian" w:hAnsi="DengXian" w:hint="eastAsia"/>
          <w:color w:val="ED7D31"/>
          <w:lang w:eastAsia="zh-CN"/>
        </w:rPr>
        <w:t>[Xiaomi] similar view as ZTE.</w:t>
      </w:r>
    </w:p>
    <w:p w14:paraId="47AB5C29" w14:textId="77777777" w:rsidR="0035249C" w:rsidRDefault="0035249C" w:rsidP="0035249C">
      <w:pPr>
        <w:rPr>
          <w:rFonts w:ascii="Calibri" w:hAnsi="Calibri" w:cs="Calibri"/>
          <w:lang w:eastAsia="zh-CN"/>
        </w:rPr>
      </w:pPr>
      <w:r>
        <w:rPr>
          <w:lang w:eastAsia="zh-CN"/>
        </w:rPr>
        <w:t> </w:t>
      </w:r>
      <w:r>
        <w:rPr>
          <w:b/>
          <w:bCs/>
          <w:color w:val="FF0000"/>
          <w:lang w:eastAsia="zh-CN"/>
        </w:rPr>
        <w:t xml:space="preserve">E///: </w:t>
      </w:r>
      <w:r>
        <w:rPr>
          <w:color w:val="FF0000"/>
          <w:lang w:eastAsia="zh-CN"/>
        </w:rPr>
        <w:t>Huawei rewording is good.</w:t>
      </w:r>
    </w:p>
    <w:p w14:paraId="13FB7407" w14:textId="77777777" w:rsidR="0035249C" w:rsidRDefault="0035249C" w:rsidP="0035249C">
      <w:pPr>
        <w:rPr>
          <w:b/>
          <w:bCs/>
          <w:sz w:val="21"/>
          <w:szCs w:val="21"/>
          <w:lang w:eastAsia="zh-CN"/>
        </w:rPr>
      </w:pPr>
      <w:r>
        <w:rPr>
          <w:color w:val="7F6000"/>
          <w:lang w:eastAsia="zh-CN"/>
        </w:rPr>
        <w:t>Lenovo: prefer ZTE’s version.</w:t>
      </w:r>
    </w:p>
    <w:p w14:paraId="309EEFEF" w14:textId="77777777" w:rsidR="0035249C" w:rsidRDefault="0035249C" w:rsidP="0035249C">
      <w:pPr>
        <w:rPr>
          <w:rFonts w:ascii="Calibri" w:hAnsi="Calibri" w:cs="Calibri"/>
          <w:b/>
          <w:bCs/>
          <w:sz w:val="22"/>
          <w:szCs w:val="22"/>
          <w:lang w:eastAsia="zh-CN"/>
        </w:rPr>
      </w:pPr>
    </w:p>
    <w:p w14:paraId="5C6770ED" w14:textId="77777777" w:rsidR="0035249C" w:rsidRDefault="0035249C" w:rsidP="0035249C">
      <w:pPr>
        <w:rPr>
          <w:lang w:eastAsia="zh-CN"/>
        </w:rPr>
      </w:pPr>
      <w:r>
        <w:rPr>
          <w:b/>
          <w:bCs/>
          <w:lang w:eastAsia="zh-CN"/>
        </w:rPr>
        <w:t xml:space="preserve">Proposal 8c: The </w:t>
      </w:r>
      <w:proofErr w:type="spellStart"/>
      <w:r>
        <w:rPr>
          <w:b/>
          <w:bCs/>
          <w:lang w:eastAsia="zh-CN"/>
        </w:rPr>
        <w:t>mIAB</w:t>
      </w:r>
      <w:proofErr w:type="spellEnd"/>
      <w:r>
        <w:rPr>
          <w:b/>
          <w:bCs/>
          <w:lang w:eastAsia="zh-CN"/>
        </w:rPr>
        <w:t>-DU updates the TAC when the IAB-MT moves into a new TA.</w:t>
      </w:r>
    </w:p>
    <w:p w14:paraId="07640A6B" w14:textId="77777777" w:rsidR="0035249C" w:rsidRDefault="0035249C" w:rsidP="0035249C">
      <w:pPr>
        <w:rPr>
          <w:lang w:eastAsia="zh-CN"/>
        </w:rPr>
      </w:pPr>
    </w:p>
    <w:p w14:paraId="23F067F1" w14:textId="77777777" w:rsidR="0035249C" w:rsidRDefault="0035249C" w:rsidP="0035249C">
      <w:pPr>
        <w:rPr>
          <w:lang w:eastAsia="zh-CN"/>
        </w:rPr>
      </w:pPr>
      <w:r>
        <w:rPr>
          <w:lang w:eastAsia="zh-CN"/>
        </w:rPr>
        <w:t>If and how the TAC is updated can be discussed next.</w:t>
      </w:r>
    </w:p>
    <w:p w14:paraId="58D03D73" w14:textId="77777777" w:rsidR="0035249C" w:rsidRDefault="0035249C" w:rsidP="0035249C">
      <w:pPr>
        <w:rPr>
          <w:lang w:eastAsia="zh-CN"/>
        </w:rPr>
      </w:pPr>
    </w:p>
    <w:p w14:paraId="47D247C2" w14:textId="77777777" w:rsidR="0035249C" w:rsidRDefault="0035249C" w:rsidP="0035249C">
      <w:pPr>
        <w:rPr>
          <w:color w:val="0070C0"/>
          <w:lang w:eastAsia="zh-CN"/>
        </w:rPr>
      </w:pPr>
      <w:r>
        <w:rPr>
          <w:color w:val="0070C0"/>
          <w:lang w:eastAsia="zh-CN"/>
        </w:rPr>
        <w:t xml:space="preserve">[CATT]: How would the TAC broadcasted by the </w:t>
      </w:r>
      <w:proofErr w:type="spellStart"/>
      <w:r>
        <w:rPr>
          <w:color w:val="0070C0"/>
          <w:lang w:eastAsia="zh-CN"/>
        </w:rPr>
        <w:t>mIAB</w:t>
      </w:r>
      <w:proofErr w:type="spellEnd"/>
      <w:r>
        <w:rPr>
          <w:color w:val="0070C0"/>
          <w:lang w:eastAsia="zh-CN"/>
        </w:rPr>
        <w:t xml:space="preserve">-DU reflect the physical location (such as aligning with TAC of the parent node) and at the same time it should be owned by the DU’s CU? I suppose that would impose some constrains on TAC planning, which needs to be discussed. </w:t>
      </w:r>
    </w:p>
    <w:p w14:paraId="6917B54A" w14:textId="77777777" w:rsidR="0035249C" w:rsidRDefault="0035249C" w:rsidP="0035249C">
      <w:pPr>
        <w:rPr>
          <w:lang w:eastAsia="zh-CN"/>
        </w:rPr>
      </w:pPr>
      <w:r>
        <w:rPr>
          <w:lang w:eastAsia="zh-CN"/>
        </w:rPr>
        <w:t> </w:t>
      </w:r>
      <w:r>
        <w:rPr>
          <w:b/>
          <w:bCs/>
          <w:color w:val="FF0000"/>
          <w:lang w:eastAsia="zh-CN"/>
        </w:rPr>
        <w:t>E///: OK</w:t>
      </w:r>
    </w:p>
    <w:p w14:paraId="4D92D397" w14:textId="77777777" w:rsidR="0035249C" w:rsidRDefault="0035249C" w:rsidP="0035249C">
      <w:pPr>
        <w:rPr>
          <w:color w:val="1F497D"/>
        </w:rPr>
      </w:pPr>
    </w:p>
    <w:p w14:paraId="14CC1D6D" w14:textId="77777777" w:rsidR="0035249C" w:rsidRDefault="0035249C" w:rsidP="0035249C">
      <w:pPr>
        <w:rPr>
          <w:rFonts w:ascii="DengXian" w:eastAsia="DengXian" w:hAnsi="DengXian"/>
          <w:color w:val="0000FF"/>
          <w:sz w:val="21"/>
          <w:szCs w:val="21"/>
          <w:lang w:eastAsia="zh-CN"/>
        </w:rPr>
      </w:pPr>
      <w:r>
        <w:rPr>
          <w:rFonts w:ascii="DengXian" w:eastAsia="DengXian" w:hAnsi="DengXian" w:hint="eastAsia"/>
          <w:color w:val="0000FF"/>
          <w:sz w:val="21"/>
          <w:szCs w:val="21"/>
          <w:lang w:eastAsia="zh-CN"/>
        </w:rPr>
        <w:t xml:space="preserve">[SAM] For above proposal, an implicit indication is that the TAC of IAB-DU’s cell is changed with the IAB-MT. However, one point is that in legacy, the IAB-DU may have different cells with different TAC. Here, we are not sure if this idea is also applicable or not. So, we may need some discussions on this, e.g., </w:t>
      </w:r>
    </w:p>
    <w:p w14:paraId="7591A2B4" w14:textId="77777777" w:rsidR="0035249C" w:rsidRDefault="0035249C" w:rsidP="0035249C">
      <w:pPr>
        <w:rPr>
          <w:rFonts w:ascii="DengXian" w:eastAsia="DengXian" w:hAnsi="DengXian"/>
          <w:b/>
          <w:bCs/>
          <w:color w:val="0000FF"/>
          <w:sz w:val="21"/>
          <w:szCs w:val="21"/>
          <w:lang w:eastAsia="zh-CN"/>
        </w:rPr>
      </w:pPr>
      <w:r>
        <w:rPr>
          <w:rFonts w:ascii="DengXian" w:eastAsia="DengXian" w:hAnsi="DengXian" w:hint="eastAsia"/>
          <w:b/>
          <w:bCs/>
          <w:color w:val="0000FF"/>
          <w:sz w:val="21"/>
          <w:szCs w:val="21"/>
          <w:lang w:eastAsia="zh-CN"/>
        </w:rPr>
        <w:t xml:space="preserve">Proposal： RAN3 is kindly asked to discuss if different IAB-DU cells should be updated with different TACs when </w:t>
      </w:r>
      <w:proofErr w:type="spellStart"/>
      <w:r>
        <w:rPr>
          <w:rFonts w:ascii="DengXian" w:eastAsia="DengXian" w:hAnsi="DengXian" w:hint="eastAsia"/>
          <w:b/>
          <w:bCs/>
          <w:color w:val="0000FF"/>
          <w:sz w:val="21"/>
          <w:szCs w:val="21"/>
          <w:lang w:eastAsia="zh-CN"/>
        </w:rPr>
        <w:t>mIAB</w:t>
      </w:r>
      <w:proofErr w:type="spellEnd"/>
      <w:r>
        <w:rPr>
          <w:rFonts w:ascii="DengXian" w:eastAsia="DengXian" w:hAnsi="DengXian" w:hint="eastAsia"/>
          <w:b/>
          <w:bCs/>
          <w:color w:val="0000FF"/>
          <w:sz w:val="21"/>
          <w:szCs w:val="21"/>
          <w:lang w:eastAsia="zh-CN"/>
        </w:rPr>
        <w:t>-MT’s TA is changed.</w:t>
      </w:r>
    </w:p>
    <w:p w14:paraId="6F1BD7DC" w14:textId="77777777" w:rsidR="0035249C" w:rsidRPr="0021533F" w:rsidRDefault="0035249C" w:rsidP="0035249C"/>
    <w:p w14:paraId="0C28C7D4" w14:textId="77777777" w:rsidR="00EC0B27" w:rsidRDefault="00EC0B27" w:rsidP="00EC0B27">
      <w:pPr>
        <w:rPr>
          <w:color w:val="00B050"/>
          <w:lang w:val="en-US"/>
        </w:rPr>
      </w:pPr>
      <w:r>
        <w:rPr>
          <w:color w:val="00B050"/>
        </w:rPr>
        <w:t xml:space="preserve">[Nokia]:  this is up to operator’s deployment/configuration that different cell </w:t>
      </w:r>
      <w:proofErr w:type="gramStart"/>
      <w:r>
        <w:rPr>
          <w:color w:val="00B050"/>
        </w:rPr>
        <w:t>use</w:t>
      </w:r>
      <w:proofErr w:type="gramEnd"/>
      <w:r>
        <w:rPr>
          <w:color w:val="00B050"/>
        </w:rPr>
        <w:t xml:space="preserve"> different TAC. Not sure what is missing.</w:t>
      </w:r>
    </w:p>
    <w:p w14:paraId="6D305958" w14:textId="77777777" w:rsidR="0035249C" w:rsidRPr="0035249C" w:rsidRDefault="0035249C" w:rsidP="0035249C"/>
    <w:p w14:paraId="0A3CA49F" w14:textId="5383714C" w:rsidR="003F553D" w:rsidRDefault="005D29F8" w:rsidP="001F4187">
      <w:pPr>
        <w:rPr>
          <w:b/>
          <w:bCs/>
        </w:rPr>
      </w:pPr>
      <w:r>
        <w:rPr>
          <w:b/>
          <w:bCs/>
        </w:rPr>
        <w:t>Summary:</w:t>
      </w:r>
    </w:p>
    <w:p w14:paraId="749E5F80" w14:textId="341AFE62" w:rsidR="005D29F8" w:rsidRDefault="009D3FA5" w:rsidP="001F4187">
      <w:r>
        <w:t xml:space="preserve">After further discussion, it seems there are two alternatives to interpret “dynamic TAC”. One of these alternatives aligns with P8a: </w:t>
      </w:r>
      <w:r w:rsidR="006F492B">
        <w:t xml:space="preserve"> </w:t>
      </w:r>
    </w:p>
    <w:p w14:paraId="0E4A3DA1" w14:textId="347C73B4" w:rsidR="009D3FA5" w:rsidRDefault="009D3FA5" w:rsidP="006F492B">
      <w:pPr>
        <w:rPr>
          <w:b/>
          <w:bCs/>
          <w:lang w:eastAsia="zh-CN"/>
        </w:rPr>
      </w:pPr>
      <w:r>
        <w:rPr>
          <w:b/>
          <w:bCs/>
          <w:lang w:eastAsia="zh-CN"/>
        </w:rPr>
        <w:t>Alternative 1</w:t>
      </w:r>
      <w:r w:rsidR="006F492B">
        <w:rPr>
          <w:b/>
          <w:bCs/>
          <w:lang w:eastAsia="zh-CN"/>
        </w:rPr>
        <w:t xml:space="preserve">:  </w:t>
      </w:r>
      <w:r>
        <w:rPr>
          <w:b/>
          <w:bCs/>
          <w:lang w:eastAsia="zh-CN"/>
        </w:rPr>
        <w:t xml:space="preserve">The TAC broadcasted by the </w:t>
      </w:r>
      <w:proofErr w:type="spellStart"/>
      <w:r>
        <w:rPr>
          <w:b/>
          <w:bCs/>
          <w:lang w:eastAsia="zh-CN"/>
        </w:rPr>
        <w:t>mIAB</w:t>
      </w:r>
      <w:proofErr w:type="spellEnd"/>
      <w:r>
        <w:rPr>
          <w:b/>
          <w:bCs/>
          <w:lang w:eastAsia="zh-CN"/>
        </w:rPr>
        <w:t xml:space="preserve">-DU </w:t>
      </w:r>
      <w:r w:rsidR="00DF529F">
        <w:rPr>
          <w:b/>
          <w:bCs/>
          <w:lang w:eastAsia="zh-CN"/>
        </w:rPr>
        <w:t>needs to be supported by</w:t>
      </w:r>
      <w:r>
        <w:rPr>
          <w:b/>
          <w:bCs/>
          <w:lang w:eastAsia="zh-CN"/>
        </w:rPr>
        <w:t xml:space="preserve"> the </w:t>
      </w:r>
      <w:proofErr w:type="spellStart"/>
      <w:r>
        <w:rPr>
          <w:b/>
          <w:bCs/>
          <w:lang w:eastAsia="zh-CN"/>
        </w:rPr>
        <w:t>mIAB</w:t>
      </w:r>
      <w:proofErr w:type="spellEnd"/>
      <w:r>
        <w:rPr>
          <w:b/>
          <w:bCs/>
          <w:lang w:eastAsia="zh-CN"/>
        </w:rPr>
        <w:t>-MT’s CU.</w:t>
      </w:r>
    </w:p>
    <w:p w14:paraId="0B38BF9A" w14:textId="08D8AD60" w:rsidR="009D3FA5" w:rsidRDefault="009D3FA5" w:rsidP="006F492B">
      <w:pPr>
        <w:rPr>
          <w:lang w:eastAsia="zh-CN"/>
        </w:rPr>
      </w:pPr>
      <w:r w:rsidRPr="009D3FA5">
        <w:rPr>
          <w:lang w:eastAsia="zh-CN"/>
        </w:rPr>
        <w:t xml:space="preserve">In this case, the TAC </w:t>
      </w:r>
      <w:r>
        <w:rPr>
          <w:lang w:eastAsia="zh-CN"/>
        </w:rPr>
        <w:t>reflects</w:t>
      </w:r>
      <w:r w:rsidRPr="009D3FA5">
        <w:rPr>
          <w:lang w:eastAsia="zh-CN"/>
        </w:rPr>
        <w:t xml:space="preserve"> the </w:t>
      </w:r>
      <w:r w:rsidRPr="009D3FA5">
        <w:rPr>
          <w:u w:val="single"/>
          <w:lang w:eastAsia="zh-CN"/>
        </w:rPr>
        <w:t>physical</w:t>
      </w:r>
      <w:r w:rsidRPr="009D3FA5">
        <w:rPr>
          <w:lang w:eastAsia="zh-CN"/>
        </w:rPr>
        <w:t xml:space="preserve"> location of the IAB-node.</w:t>
      </w:r>
      <w:r>
        <w:rPr>
          <w:lang w:eastAsia="zh-CN"/>
        </w:rPr>
        <w:t xml:space="preserve"> It implies that the </w:t>
      </w:r>
      <w:proofErr w:type="spellStart"/>
      <w:r>
        <w:rPr>
          <w:lang w:eastAsia="zh-CN"/>
        </w:rPr>
        <w:t>mIAB</w:t>
      </w:r>
      <w:proofErr w:type="spellEnd"/>
      <w:r>
        <w:rPr>
          <w:lang w:eastAsia="zh-CN"/>
        </w:rPr>
        <w:t xml:space="preserve">-DU may have to change its TAC in case the </w:t>
      </w:r>
      <w:proofErr w:type="spellStart"/>
      <w:r>
        <w:rPr>
          <w:lang w:eastAsia="zh-CN"/>
        </w:rPr>
        <w:t>mIAB</w:t>
      </w:r>
      <w:proofErr w:type="spellEnd"/>
      <w:r>
        <w:rPr>
          <w:lang w:eastAsia="zh-CN"/>
        </w:rPr>
        <w:t>-MT perform partial migration into a new TA</w:t>
      </w:r>
      <w:r w:rsidR="00DF529F">
        <w:rPr>
          <w:lang w:eastAsia="zh-CN"/>
        </w:rPr>
        <w:t>, i.e., outside of DU migrations</w:t>
      </w:r>
      <w:r>
        <w:rPr>
          <w:lang w:eastAsia="zh-CN"/>
        </w:rPr>
        <w:t>.</w:t>
      </w:r>
    </w:p>
    <w:p w14:paraId="2D0912FE" w14:textId="0F684E4B" w:rsidR="009D3FA5" w:rsidRPr="009D3FA5" w:rsidRDefault="009D3FA5" w:rsidP="006F492B">
      <w:pPr>
        <w:rPr>
          <w:lang w:eastAsia="zh-CN"/>
        </w:rPr>
      </w:pPr>
      <w:r>
        <w:rPr>
          <w:lang w:eastAsia="zh-CN"/>
        </w:rPr>
        <w:t>The other alternative is:</w:t>
      </w:r>
    </w:p>
    <w:p w14:paraId="4599A2C3" w14:textId="1548B93E" w:rsidR="009D3FA5" w:rsidRDefault="009D3FA5" w:rsidP="009D3FA5">
      <w:pPr>
        <w:rPr>
          <w:b/>
          <w:bCs/>
          <w:lang w:eastAsia="zh-CN"/>
        </w:rPr>
      </w:pPr>
      <w:r>
        <w:rPr>
          <w:b/>
          <w:bCs/>
          <w:lang w:eastAsia="zh-CN"/>
        </w:rPr>
        <w:t xml:space="preserve">Alternative 2:  The TAC broadcasted by the </w:t>
      </w:r>
      <w:proofErr w:type="spellStart"/>
      <w:r>
        <w:rPr>
          <w:b/>
          <w:bCs/>
          <w:lang w:eastAsia="zh-CN"/>
        </w:rPr>
        <w:t>mIAB</w:t>
      </w:r>
      <w:proofErr w:type="spellEnd"/>
      <w:r>
        <w:rPr>
          <w:b/>
          <w:bCs/>
          <w:lang w:eastAsia="zh-CN"/>
        </w:rPr>
        <w:t xml:space="preserve">-DU </w:t>
      </w:r>
      <w:r w:rsidR="00DF529F">
        <w:rPr>
          <w:b/>
          <w:bCs/>
          <w:lang w:eastAsia="zh-CN"/>
        </w:rPr>
        <w:t>only needs to be supported by</w:t>
      </w:r>
      <w:r>
        <w:rPr>
          <w:b/>
          <w:bCs/>
          <w:lang w:eastAsia="zh-CN"/>
        </w:rPr>
        <w:t xml:space="preserve"> </w:t>
      </w:r>
      <w:r w:rsidR="00DF529F">
        <w:rPr>
          <w:b/>
          <w:bCs/>
          <w:lang w:eastAsia="zh-CN"/>
        </w:rPr>
        <w:t xml:space="preserve">the </w:t>
      </w:r>
      <w:proofErr w:type="spellStart"/>
      <w:r w:rsidR="00DF529F">
        <w:rPr>
          <w:b/>
          <w:bCs/>
          <w:lang w:eastAsia="zh-CN"/>
        </w:rPr>
        <w:t>mIAB</w:t>
      </w:r>
      <w:proofErr w:type="spellEnd"/>
      <w:r w:rsidR="00DF529F">
        <w:rPr>
          <w:b/>
          <w:bCs/>
          <w:lang w:eastAsia="zh-CN"/>
        </w:rPr>
        <w:t>-DU’s</w:t>
      </w:r>
      <w:r>
        <w:rPr>
          <w:b/>
          <w:bCs/>
          <w:lang w:eastAsia="zh-CN"/>
        </w:rPr>
        <w:t xml:space="preserve"> CU</w:t>
      </w:r>
      <w:r w:rsidR="00DF529F">
        <w:rPr>
          <w:b/>
          <w:bCs/>
          <w:lang w:eastAsia="zh-CN"/>
        </w:rPr>
        <w:t xml:space="preserve">, but it does not have to be supported by the </w:t>
      </w:r>
      <w:proofErr w:type="spellStart"/>
      <w:r w:rsidR="00DF529F">
        <w:rPr>
          <w:b/>
          <w:bCs/>
          <w:lang w:eastAsia="zh-CN"/>
        </w:rPr>
        <w:t>mIAB</w:t>
      </w:r>
      <w:proofErr w:type="spellEnd"/>
      <w:r w:rsidR="00DF529F">
        <w:rPr>
          <w:b/>
          <w:bCs/>
          <w:lang w:eastAsia="zh-CN"/>
        </w:rPr>
        <w:t>-M</w:t>
      </w:r>
      <w:r w:rsidR="00762B0E">
        <w:rPr>
          <w:b/>
          <w:bCs/>
          <w:lang w:eastAsia="zh-CN"/>
        </w:rPr>
        <w:t>T</w:t>
      </w:r>
      <w:r w:rsidR="00DF529F">
        <w:rPr>
          <w:b/>
          <w:bCs/>
          <w:lang w:eastAsia="zh-CN"/>
        </w:rPr>
        <w:t>’s CU</w:t>
      </w:r>
      <w:r>
        <w:rPr>
          <w:b/>
          <w:bCs/>
          <w:lang w:eastAsia="zh-CN"/>
        </w:rPr>
        <w:t>.</w:t>
      </w:r>
    </w:p>
    <w:p w14:paraId="60520513" w14:textId="64A80320" w:rsidR="009D3FA5" w:rsidRPr="009D3FA5" w:rsidRDefault="009D3FA5" w:rsidP="009D3FA5">
      <w:pPr>
        <w:rPr>
          <w:lang w:eastAsia="zh-CN"/>
        </w:rPr>
      </w:pPr>
      <w:r w:rsidRPr="009D3FA5">
        <w:rPr>
          <w:lang w:eastAsia="zh-CN"/>
        </w:rPr>
        <w:t xml:space="preserve">In this case, the TAC </w:t>
      </w:r>
      <w:r>
        <w:rPr>
          <w:lang w:eastAsia="zh-CN"/>
        </w:rPr>
        <w:t xml:space="preserve">reflects the </w:t>
      </w:r>
      <w:proofErr w:type="spellStart"/>
      <w:r>
        <w:rPr>
          <w:lang w:eastAsia="zh-CN"/>
        </w:rPr>
        <w:t>mIAB</w:t>
      </w:r>
      <w:proofErr w:type="spellEnd"/>
      <w:r>
        <w:rPr>
          <w:lang w:eastAsia="zh-CN"/>
        </w:rPr>
        <w:t xml:space="preserve">-DU’s CU coverage area, which does not have to coincide with the </w:t>
      </w:r>
      <w:proofErr w:type="spellStart"/>
      <w:r>
        <w:rPr>
          <w:lang w:eastAsia="zh-CN"/>
        </w:rPr>
        <w:t>mIAB</w:t>
      </w:r>
      <w:proofErr w:type="spellEnd"/>
      <w:r>
        <w:rPr>
          <w:lang w:eastAsia="zh-CN"/>
        </w:rPr>
        <w:t xml:space="preserve">-MT’s TA. In this alternative, TAC does not </w:t>
      </w:r>
      <w:proofErr w:type="gramStart"/>
      <w:r>
        <w:rPr>
          <w:lang w:eastAsia="zh-CN"/>
        </w:rPr>
        <w:t xml:space="preserve">necessarily </w:t>
      </w:r>
      <w:r>
        <w:rPr>
          <w:i/>
          <w:iCs/>
          <w:color w:val="00B050"/>
          <w:sz w:val="16"/>
          <w:szCs w:val="16"/>
          <w:lang w:eastAsia="zh-CN"/>
        </w:rPr>
        <w:t>”reflect</w:t>
      </w:r>
      <w:proofErr w:type="gramEnd"/>
      <w:r>
        <w:rPr>
          <w:i/>
          <w:iCs/>
          <w:color w:val="00B050"/>
          <w:sz w:val="16"/>
          <w:szCs w:val="16"/>
          <w:lang w:eastAsia="zh-CN"/>
        </w:rPr>
        <w:t xml:space="preserve"> the physical location when the mobile IAB-node moves”</w:t>
      </w:r>
      <w:r>
        <w:rPr>
          <w:lang w:eastAsia="zh-CN"/>
        </w:rPr>
        <w:t>, but it avoids mandatory TAC change</w:t>
      </w:r>
      <w:r w:rsidR="00DF529F">
        <w:rPr>
          <w:lang w:eastAsia="zh-CN"/>
        </w:rPr>
        <w:t xml:space="preserve">s during partial migration, i.e., TAC changes on the </w:t>
      </w:r>
      <w:proofErr w:type="spellStart"/>
      <w:r w:rsidR="00DF529F">
        <w:rPr>
          <w:lang w:eastAsia="zh-CN"/>
        </w:rPr>
        <w:t>mIAB</w:t>
      </w:r>
      <w:proofErr w:type="spellEnd"/>
      <w:r w:rsidR="00DF529F">
        <w:rPr>
          <w:lang w:eastAsia="zh-CN"/>
        </w:rPr>
        <w:t>-DU may only be necessary during DU migration.</w:t>
      </w:r>
    </w:p>
    <w:p w14:paraId="39773BC2" w14:textId="6A9FC546" w:rsidR="00DF529F" w:rsidRDefault="00DF529F" w:rsidP="001F4187">
      <w:pPr>
        <w:rPr>
          <w:b/>
          <w:bCs/>
        </w:rPr>
      </w:pPr>
      <w:r>
        <w:rPr>
          <w:b/>
          <w:bCs/>
          <w:lang w:eastAsia="zh-CN"/>
        </w:rPr>
        <w:t xml:space="preserve">Proposal 18:  </w:t>
      </w:r>
      <w:r>
        <w:rPr>
          <w:b/>
          <w:bCs/>
        </w:rPr>
        <w:t>RAN3 to discuss if “dynamic TAC” refers to:</w:t>
      </w:r>
    </w:p>
    <w:p w14:paraId="0E5FF4EF" w14:textId="32D939B3" w:rsidR="00DF529F" w:rsidRDefault="00DF529F" w:rsidP="000F0DFD">
      <w:pPr>
        <w:pStyle w:val="ListParagraph"/>
        <w:numPr>
          <w:ilvl w:val="0"/>
          <w:numId w:val="9"/>
        </w:numPr>
        <w:contextualSpacing w:val="0"/>
        <w:rPr>
          <w:b/>
          <w:bCs/>
        </w:rPr>
      </w:pPr>
      <w:r>
        <w:rPr>
          <w:b/>
          <w:bCs/>
        </w:rPr>
        <w:t xml:space="preserve">Alternative 1: </w:t>
      </w:r>
      <w:r>
        <w:rPr>
          <w:b/>
          <w:bCs/>
          <w:lang w:eastAsia="zh-CN"/>
        </w:rPr>
        <w:t xml:space="preserve">The TAC broadcasted by the </w:t>
      </w:r>
      <w:proofErr w:type="spellStart"/>
      <w:r>
        <w:rPr>
          <w:b/>
          <w:bCs/>
          <w:lang w:eastAsia="zh-CN"/>
        </w:rPr>
        <w:t>mIAB</w:t>
      </w:r>
      <w:proofErr w:type="spellEnd"/>
      <w:r>
        <w:rPr>
          <w:b/>
          <w:bCs/>
          <w:lang w:eastAsia="zh-CN"/>
        </w:rPr>
        <w:t xml:space="preserve">-DU needs to be supported by the </w:t>
      </w:r>
      <w:proofErr w:type="spellStart"/>
      <w:r>
        <w:rPr>
          <w:b/>
          <w:bCs/>
          <w:lang w:eastAsia="zh-CN"/>
        </w:rPr>
        <w:t>mIAB</w:t>
      </w:r>
      <w:proofErr w:type="spellEnd"/>
      <w:r>
        <w:rPr>
          <w:b/>
          <w:bCs/>
          <w:lang w:eastAsia="zh-CN"/>
        </w:rPr>
        <w:t>-MT’s CU.</w:t>
      </w:r>
    </w:p>
    <w:p w14:paraId="35BF360D" w14:textId="21F72BA9" w:rsidR="00DF529F" w:rsidRPr="00DF529F" w:rsidRDefault="00DF529F" w:rsidP="000F0DFD">
      <w:pPr>
        <w:pStyle w:val="ListParagraph"/>
        <w:numPr>
          <w:ilvl w:val="0"/>
          <w:numId w:val="9"/>
        </w:numPr>
        <w:contextualSpacing w:val="0"/>
        <w:rPr>
          <w:b/>
          <w:bCs/>
        </w:rPr>
      </w:pPr>
      <w:r>
        <w:rPr>
          <w:b/>
          <w:bCs/>
        </w:rPr>
        <w:t xml:space="preserve">Alternative 2: </w:t>
      </w:r>
      <w:r>
        <w:rPr>
          <w:b/>
          <w:bCs/>
          <w:lang w:eastAsia="zh-CN"/>
        </w:rPr>
        <w:t xml:space="preserve">The TAC broadcasted by the </w:t>
      </w:r>
      <w:proofErr w:type="spellStart"/>
      <w:r>
        <w:rPr>
          <w:b/>
          <w:bCs/>
          <w:lang w:eastAsia="zh-CN"/>
        </w:rPr>
        <w:t>mIAB</w:t>
      </w:r>
      <w:proofErr w:type="spellEnd"/>
      <w:r>
        <w:rPr>
          <w:b/>
          <w:bCs/>
          <w:lang w:eastAsia="zh-CN"/>
        </w:rPr>
        <w:t xml:space="preserve">-DU only needs to be supported by the </w:t>
      </w:r>
      <w:proofErr w:type="spellStart"/>
      <w:r>
        <w:rPr>
          <w:b/>
          <w:bCs/>
          <w:lang w:eastAsia="zh-CN"/>
        </w:rPr>
        <w:t>mIAB</w:t>
      </w:r>
      <w:proofErr w:type="spellEnd"/>
      <w:r>
        <w:rPr>
          <w:b/>
          <w:bCs/>
          <w:lang w:eastAsia="zh-CN"/>
        </w:rPr>
        <w:t>-</w:t>
      </w:r>
      <w:r w:rsidR="00762B0E">
        <w:rPr>
          <w:b/>
          <w:bCs/>
          <w:lang w:eastAsia="zh-CN"/>
        </w:rPr>
        <w:t>DU</w:t>
      </w:r>
      <w:r>
        <w:rPr>
          <w:b/>
          <w:bCs/>
          <w:lang w:eastAsia="zh-CN"/>
        </w:rPr>
        <w:t xml:space="preserve">’s CU, but it does not have to be supported by the </w:t>
      </w:r>
      <w:proofErr w:type="spellStart"/>
      <w:r>
        <w:rPr>
          <w:b/>
          <w:bCs/>
          <w:lang w:eastAsia="zh-CN"/>
        </w:rPr>
        <w:t>mIAB</w:t>
      </w:r>
      <w:proofErr w:type="spellEnd"/>
      <w:r>
        <w:rPr>
          <w:b/>
          <w:bCs/>
          <w:lang w:eastAsia="zh-CN"/>
        </w:rPr>
        <w:t>-M</w:t>
      </w:r>
      <w:r w:rsidR="00762B0E">
        <w:rPr>
          <w:b/>
          <w:bCs/>
          <w:lang w:eastAsia="zh-CN"/>
        </w:rPr>
        <w:t>T</w:t>
      </w:r>
      <w:r>
        <w:rPr>
          <w:b/>
          <w:bCs/>
          <w:lang w:eastAsia="zh-CN"/>
        </w:rPr>
        <w:t>’s CU.</w:t>
      </w:r>
    </w:p>
    <w:p w14:paraId="2E6D64C2" w14:textId="4F4D3022" w:rsidR="00DF529F" w:rsidRDefault="00DF529F" w:rsidP="00DF529F">
      <w:pPr>
        <w:rPr>
          <w:b/>
          <w:bCs/>
        </w:rPr>
      </w:pPr>
    </w:p>
    <w:p w14:paraId="2AFCFE8F" w14:textId="77777777" w:rsidR="00115A27" w:rsidRDefault="00115A27" w:rsidP="00115A27">
      <w:pPr>
        <w:rPr>
          <w:rFonts w:ascii="Calibri" w:hAnsi="Calibri" w:cs="Calibri"/>
          <w:b/>
          <w:bCs/>
          <w:sz w:val="22"/>
          <w:szCs w:val="22"/>
          <w:u w:val="single"/>
          <w:lang w:eastAsia="zh-CN"/>
        </w:rPr>
      </w:pPr>
      <w:r>
        <w:rPr>
          <w:rFonts w:ascii="Calibri" w:hAnsi="Calibri" w:cs="Calibri"/>
          <w:b/>
          <w:bCs/>
          <w:sz w:val="22"/>
          <w:szCs w:val="22"/>
          <w:u w:val="single"/>
          <w:lang w:eastAsia="zh-CN"/>
        </w:rPr>
        <w:t>Please provide further views here:</w:t>
      </w:r>
    </w:p>
    <w:p w14:paraId="30C9FCB9" w14:textId="4A98E570" w:rsidR="0035249C" w:rsidRDefault="00115A27" w:rsidP="001F4187">
      <w:pPr>
        <w:rPr>
          <w:b/>
          <w:bCs/>
        </w:rPr>
      </w:pPr>
      <w:r>
        <w:rPr>
          <w:b/>
          <w:bCs/>
        </w:rPr>
        <w:t>…</w:t>
      </w:r>
    </w:p>
    <w:p w14:paraId="5FF875DC" w14:textId="77777777" w:rsidR="002164F3" w:rsidRDefault="002164F3" w:rsidP="002164F3">
      <w:pPr>
        <w:spacing w:before="100" w:beforeAutospacing="1" w:after="100" w:afterAutospacing="1"/>
        <w:rPr>
          <w:lang w:val="en-US"/>
        </w:rPr>
      </w:pPr>
      <w:r>
        <w:rPr>
          <w:rStyle w:val="Strong"/>
          <w:color w:val="000000"/>
        </w:rPr>
        <w:t> </w:t>
      </w:r>
      <w:r>
        <w:rPr>
          <w:rStyle w:val="Strong"/>
          <w:color w:val="FF00FF"/>
        </w:rPr>
        <w:t>[ZTE] Based on the previous discussion and agreements in RAN3, the dynamic TAC refers to alternative 1. We don't want to repeat the same discussion. </w:t>
      </w:r>
    </w:p>
    <w:p w14:paraId="59CE68F0" w14:textId="77777777" w:rsidR="002164F3" w:rsidRDefault="002164F3" w:rsidP="002164F3">
      <w:pPr>
        <w:rPr>
          <w:b/>
          <w:bCs/>
          <w:color w:val="FF00FF"/>
        </w:rPr>
      </w:pPr>
      <w:r>
        <w:t> </w:t>
      </w:r>
      <w:r>
        <w:rPr>
          <w:b/>
          <w:bCs/>
        </w:rPr>
        <w:t xml:space="preserve">[Xiaomi] our understanding is more close to alt 1, but the wording “needs to be supported by </w:t>
      </w:r>
      <w:proofErr w:type="spellStart"/>
      <w:r>
        <w:rPr>
          <w:b/>
          <w:bCs/>
        </w:rPr>
        <w:t>mIAB</w:t>
      </w:r>
      <w:proofErr w:type="spellEnd"/>
      <w:r>
        <w:rPr>
          <w:b/>
          <w:bCs/>
        </w:rPr>
        <w:t>-MT’s CU” may be a little bit confusing, we think the TAC broadcasted by IAB-DU should reflect the location of IAB-MT, i.e. IAB-MT read TAC broadcasted by its serving cell, the co-located IAB-DU should broadcast the same TAC, if the TAC is different from previous broadcast one, and IAB-DU can notify the new TAC to DU’s donor-CU via existing message (i.e. DU configuration update), the DU’s donor-CU update the new TAC to AMF via existing message (NG-RAN node configuration update), we don’t see additional spec impact on dynamic TAC.</w:t>
      </w:r>
    </w:p>
    <w:p w14:paraId="0CFB2B85" w14:textId="77777777" w:rsidR="002164F3" w:rsidRDefault="002164F3" w:rsidP="002164F3">
      <w:pPr>
        <w:spacing w:before="100" w:beforeAutospacing="1" w:after="100" w:afterAutospacing="1"/>
        <w:rPr>
          <w:lang w:val="en-US"/>
        </w:rPr>
      </w:pPr>
      <w:r>
        <w:t>[Nokia-2]: We do not understand the meaning “</w:t>
      </w:r>
      <w:r>
        <w:rPr>
          <w:rStyle w:val="Strong"/>
        </w:rPr>
        <w:t xml:space="preserve">to be </w:t>
      </w:r>
      <w:r>
        <w:rPr>
          <w:rStyle w:val="Strong"/>
          <w:u w:val="single"/>
        </w:rPr>
        <w:t>supported</w:t>
      </w:r>
      <w:r>
        <w:rPr>
          <w:rStyle w:val="Strong"/>
        </w:rPr>
        <w:t xml:space="preserve"> by the </w:t>
      </w:r>
      <w:proofErr w:type="spellStart"/>
      <w:r>
        <w:rPr>
          <w:rStyle w:val="Strong"/>
        </w:rPr>
        <w:t>mIAB</w:t>
      </w:r>
      <w:proofErr w:type="spellEnd"/>
      <w:r>
        <w:rPr>
          <w:rStyle w:val="Strong"/>
        </w:rPr>
        <w:t xml:space="preserve">-MT’s (or </w:t>
      </w:r>
      <w:proofErr w:type="spellStart"/>
      <w:r>
        <w:rPr>
          <w:rStyle w:val="Strong"/>
        </w:rPr>
        <w:t>ImIAB</w:t>
      </w:r>
      <w:proofErr w:type="spellEnd"/>
      <w:r>
        <w:rPr>
          <w:rStyle w:val="Strong"/>
        </w:rPr>
        <w:t>-DU’s CU</w:t>
      </w:r>
      <w:r>
        <w:t xml:space="preserve">)” The IAB-DU is configured with a TAC </w:t>
      </w:r>
      <w:r>
        <w:rPr>
          <w:rStyle w:val="Emphasis"/>
          <w:color w:val="FF00FF"/>
        </w:rPr>
        <w:t>reflect the physical location when the mobile IAB-node moves</w:t>
      </w:r>
      <w:r>
        <w:rPr>
          <w:sz w:val="32"/>
          <w:szCs w:val="32"/>
        </w:rPr>
        <w:t>.</w:t>
      </w:r>
      <w:r>
        <w:t xml:space="preserve">  via F1, IAB-DU report TAC to its CU. We are not sure whether your alternatives </w:t>
      </w:r>
      <w:proofErr w:type="gramStart"/>
      <w:r>
        <w:t>is</w:t>
      </w:r>
      <w:proofErr w:type="gramEnd"/>
      <w:r>
        <w:t xml:space="preserve"> similar to our cases mentioned before (copied as below)</w:t>
      </w:r>
    </w:p>
    <w:p w14:paraId="1AC13ED9" w14:textId="77777777" w:rsidR="002164F3" w:rsidRDefault="002164F3" w:rsidP="002164F3">
      <w:pPr>
        <w:pStyle w:val="ListParagraph"/>
        <w:numPr>
          <w:ilvl w:val="0"/>
          <w:numId w:val="13"/>
        </w:numPr>
        <w:spacing w:after="100" w:afterAutospacing="1" w:line="252" w:lineRule="auto"/>
        <w:rPr>
          <w:rFonts w:eastAsia="Times New Roman"/>
        </w:rPr>
      </w:pPr>
      <w:r>
        <w:rPr>
          <w:rFonts w:eastAsia="Times New Roman"/>
          <w:color w:val="00B050"/>
        </w:rPr>
        <w:t xml:space="preserve">Case 1: operator assign separate TAC(s) to be used by mobile IAB, </w:t>
      </w:r>
      <w:proofErr w:type="gramStart"/>
      <w:r>
        <w:rPr>
          <w:rFonts w:eastAsia="Times New Roman"/>
          <w:color w:val="00B050"/>
        </w:rPr>
        <w:t>e.g.</w:t>
      </w:r>
      <w:proofErr w:type="gramEnd"/>
      <w:r>
        <w:rPr>
          <w:rFonts w:eastAsia="Times New Roman"/>
          <w:color w:val="00B050"/>
        </w:rPr>
        <w:t xml:space="preserve"> a dedicated TAC corresponds to the highway between exit 10-exit 20.         </w:t>
      </w:r>
    </w:p>
    <w:p w14:paraId="0294C0C9" w14:textId="77777777" w:rsidR="002164F3" w:rsidRDefault="002164F3" w:rsidP="002164F3">
      <w:pPr>
        <w:pStyle w:val="ListParagraph"/>
        <w:numPr>
          <w:ilvl w:val="0"/>
          <w:numId w:val="13"/>
        </w:numPr>
        <w:spacing w:before="100" w:after="100" w:line="252" w:lineRule="auto"/>
        <w:rPr>
          <w:rFonts w:eastAsia="Times New Roman"/>
        </w:rPr>
      </w:pPr>
      <w:r>
        <w:rPr>
          <w:rFonts w:eastAsia="Times New Roman"/>
          <w:color w:val="00B050"/>
        </w:rPr>
        <w:t>Case 2: (no separate TAC), IAB-DU’s TAC is same as IAB-MT’s parent cell’s TAC.     </w:t>
      </w:r>
    </w:p>
    <w:p w14:paraId="1FB48A1B" w14:textId="77777777" w:rsidR="002164F3" w:rsidRDefault="002164F3" w:rsidP="002164F3">
      <w:pPr>
        <w:spacing w:line="252" w:lineRule="auto"/>
        <w:rPr>
          <w:rFonts w:eastAsiaTheme="minorHAnsi"/>
        </w:rPr>
      </w:pPr>
      <w:proofErr w:type="gramStart"/>
      <w:r>
        <w:t>So</w:t>
      </w:r>
      <w:proofErr w:type="gramEnd"/>
      <w:r>
        <w:t xml:space="preserve"> we suggest following:</w:t>
      </w:r>
    </w:p>
    <w:p w14:paraId="6C22F24B" w14:textId="77777777" w:rsidR="002164F3" w:rsidRDefault="002164F3" w:rsidP="002164F3">
      <w:pPr>
        <w:numPr>
          <w:ilvl w:val="0"/>
          <w:numId w:val="14"/>
        </w:numPr>
        <w:spacing w:before="100" w:beforeAutospacing="1" w:after="100" w:afterAutospacing="1"/>
        <w:rPr>
          <w:rFonts w:eastAsia="Times New Roman"/>
        </w:rPr>
      </w:pPr>
      <w:r>
        <w:rPr>
          <w:rStyle w:val="Strong"/>
          <w:rFonts w:eastAsia="Times New Roman"/>
        </w:rPr>
        <w:t xml:space="preserve">Alternative 1: The TAC broadcasted by the </w:t>
      </w:r>
      <w:proofErr w:type="spellStart"/>
      <w:r>
        <w:rPr>
          <w:rStyle w:val="Strong"/>
          <w:rFonts w:eastAsia="Times New Roman"/>
        </w:rPr>
        <w:t>mIAB</w:t>
      </w:r>
      <w:proofErr w:type="spellEnd"/>
      <w:r>
        <w:rPr>
          <w:rStyle w:val="Strong"/>
          <w:rFonts w:eastAsia="Times New Roman"/>
        </w:rPr>
        <w:t xml:space="preserve">-DU is the one broadcasted by a cell of </w:t>
      </w:r>
      <w:proofErr w:type="spellStart"/>
      <w:r>
        <w:rPr>
          <w:rStyle w:val="Strong"/>
          <w:rFonts w:eastAsia="Times New Roman"/>
        </w:rPr>
        <w:t>mIAB</w:t>
      </w:r>
      <w:proofErr w:type="spellEnd"/>
      <w:r>
        <w:rPr>
          <w:rStyle w:val="Strong"/>
          <w:rFonts w:eastAsia="Times New Roman"/>
        </w:rPr>
        <w:t>-MT’s CU.</w:t>
      </w:r>
    </w:p>
    <w:p w14:paraId="13B618D7" w14:textId="77777777" w:rsidR="002164F3" w:rsidRDefault="002164F3" w:rsidP="002164F3">
      <w:pPr>
        <w:numPr>
          <w:ilvl w:val="0"/>
          <w:numId w:val="14"/>
        </w:numPr>
        <w:spacing w:before="100" w:beforeAutospacing="1" w:after="100" w:afterAutospacing="1" w:line="252" w:lineRule="auto"/>
        <w:rPr>
          <w:rFonts w:eastAsia="Times New Roman"/>
        </w:rPr>
      </w:pPr>
      <w:r>
        <w:rPr>
          <w:rStyle w:val="Strong"/>
          <w:rFonts w:eastAsia="Times New Roman"/>
        </w:rPr>
        <w:lastRenderedPageBreak/>
        <w:t xml:space="preserve">Alternative 2: The TAC broadcasted by the </w:t>
      </w:r>
      <w:proofErr w:type="spellStart"/>
      <w:r>
        <w:rPr>
          <w:rStyle w:val="Strong"/>
          <w:rFonts w:eastAsia="Times New Roman"/>
        </w:rPr>
        <w:t>mIAB</w:t>
      </w:r>
      <w:proofErr w:type="spellEnd"/>
      <w:r>
        <w:rPr>
          <w:rStyle w:val="Strong"/>
          <w:rFonts w:eastAsia="Times New Roman"/>
        </w:rPr>
        <w:t xml:space="preserve">-DU is different to the TAC(s) broadcasted by cell(s) of </w:t>
      </w:r>
      <w:proofErr w:type="spellStart"/>
      <w:r>
        <w:rPr>
          <w:rStyle w:val="Strong"/>
          <w:rFonts w:eastAsia="Times New Roman"/>
        </w:rPr>
        <w:t>mIAB</w:t>
      </w:r>
      <w:proofErr w:type="spellEnd"/>
      <w:r>
        <w:rPr>
          <w:rStyle w:val="Strong"/>
          <w:rFonts w:eastAsia="Times New Roman"/>
        </w:rPr>
        <w:t>-MT’s CU.</w:t>
      </w:r>
    </w:p>
    <w:p w14:paraId="66A6E3DC" w14:textId="2B805786" w:rsidR="000F0DFD" w:rsidRDefault="000F0DFD" w:rsidP="001F4187">
      <w:pPr>
        <w:rPr>
          <w:b/>
          <w:bCs/>
        </w:rPr>
      </w:pPr>
    </w:p>
    <w:p w14:paraId="736EB4E9" w14:textId="77777777" w:rsidR="00835C12" w:rsidRPr="005B52BA" w:rsidRDefault="00835C12" w:rsidP="00835C12">
      <w:pPr>
        <w:rPr>
          <w:rFonts w:eastAsiaTheme="minorHAnsi"/>
          <w:b/>
          <w:bCs/>
          <w:color w:val="FF0000"/>
          <w:sz w:val="21"/>
          <w:szCs w:val="21"/>
          <w:lang w:eastAsia="zh-CN"/>
        </w:rPr>
      </w:pPr>
      <w:r w:rsidRPr="005B52BA">
        <w:rPr>
          <w:rFonts w:eastAsiaTheme="minorHAnsi"/>
          <w:b/>
          <w:bCs/>
          <w:color w:val="FF0000"/>
          <w:sz w:val="21"/>
          <w:szCs w:val="21"/>
          <w:lang w:eastAsia="zh-CN"/>
        </w:rPr>
        <w:t xml:space="preserve">Final Summary: </w:t>
      </w:r>
    </w:p>
    <w:p w14:paraId="791F31D9" w14:textId="3205EECB" w:rsidR="00835C12" w:rsidRPr="00195F1D" w:rsidRDefault="00835C12" w:rsidP="00835C12">
      <w:pPr>
        <w:rPr>
          <w:b/>
          <w:bCs/>
          <w:color w:val="FF0000"/>
          <w:lang w:eastAsia="zh-CN"/>
        </w:rPr>
      </w:pPr>
      <w:r>
        <w:rPr>
          <w:rFonts w:eastAsiaTheme="minorHAnsi"/>
          <w:color w:val="FF0000"/>
          <w:sz w:val="21"/>
          <w:szCs w:val="21"/>
          <w:lang w:eastAsia="zh-CN"/>
        </w:rPr>
        <w:t>After long discussions, it seems the term “physical location” is reflected by a tracking area defined by the operator. In this interpretation it is possible to support any form of dynamic TAC as well as static TAC (static TAC: MNO defines a separate TAC for mobile IAB-node whose TA covers the “physical location” = entire network).</w:t>
      </w:r>
    </w:p>
    <w:p w14:paraId="75AA7908" w14:textId="50486961" w:rsidR="000F0DFD" w:rsidRPr="00835C12" w:rsidRDefault="00835C12" w:rsidP="001F4187">
      <w:pPr>
        <w:rPr>
          <w:color w:val="FF0000"/>
        </w:rPr>
      </w:pPr>
      <w:r w:rsidRPr="00835C12">
        <w:rPr>
          <w:color w:val="FF0000"/>
        </w:rPr>
        <w:t>At this stage, we only need to capture the agreement on stage 2.</w:t>
      </w:r>
    </w:p>
    <w:p w14:paraId="56D2E468" w14:textId="77777777" w:rsidR="001C358C" w:rsidRPr="001C358C" w:rsidRDefault="001C358C" w:rsidP="001C358C">
      <w:pPr>
        <w:rPr>
          <w:b/>
          <w:bCs/>
          <w:color w:val="FF0000"/>
          <w:lang w:eastAsia="zh-CN"/>
        </w:rPr>
      </w:pPr>
      <w:r w:rsidRPr="001C358C">
        <w:rPr>
          <w:b/>
          <w:bCs/>
          <w:color w:val="FF0000"/>
          <w:lang w:eastAsia="zh-CN"/>
        </w:rPr>
        <w:t xml:space="preserve">Proposal 28: Capture on stage 2 that the TAC/RANAC broadcasted by the mobile IAB-DU can be changed </w:t>
      </w:r>
      <w:proofErr w:type="gramStart"/>
      <w:r w:rsidRPr="001C358C">
        <w:rPr>
          <w:b/>
          <w:bCs/>
          <w:color w:val="FF0000"/>
          <w:lang w:eastAsia="zh-CN"/>
        </w:rPr>
        <w:t>in order to</w:t>
      </w:r>
      <w:proofErr w:type="gramEnd"/>
      <w:r w:rsidRPr="001C358C">
        <w:rPr>
          <w:b/>
          <w:bCs/>
          <w:color w:val="FF0000"/>
          <w:lang w:eastAsia="zh-CN"/>
        </w:rPr>
        <w:t xml:space="preserve"> reflect the IAB-node’s physical location of the mobile IAB-node. FFS how the mobile IAB-DU’s TAC/RANAC is changed.</w:t>
      </w:r>
    </w:p>
    <w:p w14:paraId="04FF8DC7" w14:textId="5AEEAF1B" w:rsidR="00835C12" w:rsidRDefault="00835C12" w:rsidP="001F4187">
      <w:pPr>
        <w:rPr>
          <w:b/>
          <w:bCs/>
        </w:rPr>
      </w:pPr>
    </w:p>
    <w:p w14:paraId="11C09845" w14:textId="77777777" w:rsidR="00835C12" w:rsidRPr="00D5646F" w:rsidRDefault="00835C12" w:rsidP="001F4187">
      <w:pPr>
        <w:rPr>
          <w:b/>
          <w:bCs/>
        </w:rPr>
      </w:pPr>
    </w:p>
    <w:p w14:paraId="23DA704C" w14:textId="4D63F106" w:rsidR="0096408F" w:rsidRDefault="0096408F" w:rsidP="0096408F">
      <w:pPr>
        <w:pStyle w:val="Heading1"/>
      </w:pPr>
      <w:r>
        <w:t>Conclusion</w:t>
      </w:r>
    </w:p>
    <w:p w14:paraId="4B36BE02" w14:textId="3540B02F" w:rsidR="0096408F" w:rsidRDefault="00620580" w:rsidP="0096408F">
      <w:pPr>
        <w:spacing w:after="0"/>
      </w:pPr>
      <w:r>
        <w:t>This document summarized company views and draft proposals for mobile IAB based on an unofficial offline discussion</w:t>
      </w:r>
      <w:r w:rsidR="0096408F">
        <w:t>. The following proposals have been made:</w:t>
      </w:r>
    </w:p>
    <w:p w14:paraId="2D1C95F8" w14:textId="3CB210DA" w:rsidR="00804321" w:rsidRDefault="00804321" w:rsidP="0096408F">
      <w:pPr>
        <w:spacing w:after="0"/>
      </w:pPr>
    </w:p>
    <w:p w14:paraId="074ECBB7" w14:textId="62879331" w:rsidR="00DE32A9" w:rsidRPr="00DE32A9" w:rsidRDefault="00DE32A9" w:rsidP="00FF70B6">
      <w:pPr>
        <w:rPr>
          <w:rFonts w:eastAsiaTheme="minorHAnsi"/>
          <w:b/>
          <w:bCs/>
          <w:sz w:val="21"/>
          <w:szCs w:val="21"/>
          <w:u w:val="single"/>
          <w:lang w:eastAsia="zh-CN"/>
        </w:rPr>
      </w:pPr>
      <w:r w:rsidRPr="00DE32A9">
        <w:rPr>
          <w:rFonts w:eastAsiaTheme="minorHAnsi"/>
          <w:b/>
          <w:bCs/>
          <w:sz w:val="21"/>
          <w:szCs w:val="21"/>
          <w:u w:val="single"/>
          <w:lang w:eastAsia="zh-CN"/>
        </w:rPr>
        <w:t>AI: 13.1</w:t>
      </w:r>
    </w:p>
    <w:p w14:paraId="5DA5637E" w14:textId="2FCA84A0" w:rsidR="00FF70B6" w:rsidRPr="00303D06" w:rsidRDefault="00FF70B6" w:rsidP="00FF70B6">
      <w:pPr>
        <w:rPr>
          <w:rFonts w:eastAsiaTheme="minorHAnsi"/>
          <w:sz w:val="21"/>
          <w:szCs w:val="21"/>
          <w:u w:val="single"/>
          <w:lang w:eastAsia="zh-CN"/>
        </w:rPr>
      </w:pPr>
      <w:r w:rsidRPr="00303D06">
        <w:rPr>
          <w:rFonts w:eastAsiaTheme="minorHAnsi"/>
          <w:sz w:val="21"/>
          <w:szCs w:val="21"/>
          <w:u w:val="single"/>
          <w:lang w:eastAsia="zh-CN"/>
        </w:rPr>
        <w:t>On incoming LS by SA2:</w:t>
      </w:r>
    </w:p>
    <w:p w14:paraId="6D8E1ACA" w14:textId="6C7EF5B7" w:rsidR="00FF70B6" w:rsidRPr="00303D06" w:rsidRDefault="00FF70B6" w:rsidP="00FF70B6">
      <w:pPr>
        <w:rPr>
          <w:b/>
          <w:bCs/>
          <w:color w:val="00B050"/>
          <w:lang w:eastAsia="zh-CN"/>
        </w:rPr>
      </w:pPr>
      <w:r w:rsidRPr="00303D06">
        <w:rPr>
          <w:rFonts w:eastAsiaTheme="minorHAnsi"/>
          <w:b/>
          <w:bCs/>
          <w:color w:val="00B050"/>
          <w:sz w:val="21"/>
          <w:szCs w:val="21"/>
          <w:lang w:eastAsia="zh-CN"/>
        </w:rPr>
        <w:t xml:space="preserve">Proposal 21a: Perform CB on </w:t>
      </w:r>
      <w:r w:rsidRPr="00303D06">
        <w:rPr>
          <w:b/>
          <w:bCs/>
          <w:color w:val="00B050"/>
          <w:lang w:eastAsia="zh-CN"/>
        </w:rPr>
        <w:t xml:space="preserve">SA2 LS aiming to achieve a </w:t>
      </w:r>
      <w:proofErr w:type="gramStart"/>
      <w:r w:rsidRPr="00303D06">
        <w:rPr>
          <w:b/>
          <w:bCs/>
          <w:color w:val="00B050"/>
          <w:lang w:eastAsia="zh-CN"/>
        </w:rPr>
        <w:t>reply</w:t>
      </w:r>
      <w:proofErr w:type="gramEnd"/>
      <w:r w:rsidRPr="00303D06">
        <w:rPr>
          <w:b/>
          <w:bCs/>
          <w:color w:val="00B050"/>
          <w:lang w:eastAsia="zh-CN"/>
        </w:rPr>
        <w:t xml:space="preserve"> LS on points 1, 2, 6, 7. For point 6, the reply should capture that RAN3 will conduct further discussion. For point 7, RAN3 should converge whether the requested functionality can be achieved in Rel-18.  </w:t>
      </w:r>
    </w:p>
    <w:p w14:paraId="7FA6A839" w14:textId="77777777" w:rsidR="00FF70B6" w:rsidRPr="00303D06" w:rsidRDefault="00FF70B6" w:rsidP="00FF70B6">
      <w:pPr>
        <w:rPr>
          <w:b/>
          <w:bCs/>
          <w:color w:val="00B050"/>
          <w:lang w:eastAsia="zh-CN"/>
        </w:rPr>
      </w:pPr>
      <w:r w:rsidRPr="00303D06">
        <w:rPr>
          <w:b/>
          <w:bCs/>
          <w:color w:val="00B050"/>
          <w:lang w:eastAsia="zh-CN"/>
        </w:rPr>
        <w:t>Proposal 21b: RAN3 to discuss detailed solutions to points 6 and 7 in next meeting.</w:t>
      </w:r>
    </w:p>
    <w:p w14:paraId="18A8108C" w14:textId="202785EE" w:rsidR="00080512" w:rsidRDefault="00080512" w:rsidP="00FF70B6">
      <w:pPr>
        <w:overflowPunct w:val="0"/>
        <w:autoSpaceDE w:val="0"/>
        <w:autoSpaceDN w:val="0"/>
        <w:adjustRightInd w:val="0"/>
        <w:textAlignment w:val="baseline"/>
        <w:rPr>
          <w:b/>
          <w:bCs/>
          <w:color w:val="00B050"/>
        </w:rPr>
      </w:pPr>
    </w:p>
    <w:p w14:paraId="4013D8F5" w14:textId="2E06946A" w:rsidR="00FF70B6" w:rsidRPr="00303D06" w:rsidRDefault="00FF70B6" w:rsidP="00FF70B6">
      <w:pPr>
        <w:rPr>
          <w:rFonts w:eastAsiaTheme="minorHAnsi"/>
          <w:sz w:val="21"/>
          <w:szCs w:val="21"/>
          <w:u w:val="single"/>
          <w:lang w:eastAsia="zh-CN"/>
        </w:rPr>
      </w:pPr>
      <w:r w:rsidRPr="00303D06">
        <w:rPr>
          <w:rFonts w:eastAsiaTheme="minorHAnsi"/>
          <w:sz w:val="21"/>
          <w:szCs w:val="21"/>
          <w:u w:val="single"/>
          <w:lang w:eastAsia="zh-CN"/>
        </w:rPr>
        <w:t xml:space="preserve">On </w:t>
      </w:r>
      <w:r w:rsidRPr="00303D06">
        <w:rPr>
          <w:rFonts w:eastAsiaTheme="minorHAnsi"/>
          <w:sz w:val="21"/>
          <w:szCs w:val="21"/>
          <w:u w:val="single"/>
          <w:lang w:eastAsia="zh-CN"/>
        </w:rPr>
        <w:t>mobile-IAB authorization:</w:t>
      </w:r>
    </w:p>
    <w:p w14:paraId="2C862DDF" w14:textId="77777777" w:rsidR="00FF70B6" w:rsidRPr="00303D06" w:rsidRDefault="00FF70B6" w:rsidP="00FF70B6">
      <w:pPr>
        <w:rPr>
          <w:b/>
          <w:bCs/>
          <w:color w:val="00B050"/>
          <w:lang w:eastAsia="zh-CN"/>
        </w:rPr>
      </w:pPr>
      <w:r w:rsidRPr="00303D06">
        <w:rPr>
          <w:b/>
          <w:bCs/>
          <w:color w:val="00B050"/>
          <w:lang w:eastAsia="zh-CN"/>
        </w:rPr>
        <w:t xml:space="preserve">Proposal 22a: NGAP Initial UE message to include an optional “mobile IAB-node indication”. </w:t>
      </w:r>
    </w:p>
    <w:p w14:paraId="329A8221" w14:textId="77777777" w:rsidR="00FF70B6" w:rsidRPr="00303D06" w:rsidRDefault="00FF70B6" w:rsidP="00FF70B6">
      <w:pPr>
        <w:rPr>
          <w:b/>
          <w:bCs/>
          <w:color w:val="00B050"/>
          <w:lang w:eastAsia="zh-CN"/>
        </w:rPr>
      </w:pPr>
      <w:r w:rsidRPr="00303D06">
        <w:rPr>
          <w:b/>
          <w:bCs/>
          <w:color w:val="00B050"/>
          <w:lang w:eastAsia="zh-CN"/>
        </w:rPr>
        <w:t>Proposal 22b: NGAP Initial Context Setup Request to include a “mobile-IAB authorized” indicator.</w:t>
      </w:r>
    </w:p>
    <w:p w14:paraId="6CC3BF13" w14:textId="1642E1BB" w:rsidR="00FF70B6" w:rsidRDefault="00FF70B6" w:rsidP="00FF70B6">
      <w:pPr>
        <w:overflowPunct w:val="0"/>
        <w:autoSpaceDE w:val="0"/>
        <w:autoSpaceDN w:val="0"/>
        <w:adjustRightInd w:val="0"/>
        <w:textAlignment w:val="baseline"/>
        <w:rPr>
          <w:b/>
          <w:bCs/>
        </w:rPr>
      </w:pPr>
    </w:p>
    <w:p w14:paraId="3DE38CFB" w14:textId="03CFC1D4" w:rsidR="00DE32A9" w:rsidRPr="00DE32A9" w:rsidRDefault="00DE32A9" w:rsidP="00DE32A9">
      <w:pPr>
        <w:rPr>
          <w:rFonts w:eastAsiaTheme="minorHAnsi"/>
          <w:b/>
          <w:bCs/>
          <w:sz w:val="21"/>
          <w:szCs w:val="21"/>
          <w:u w:val="single"/>
          <w:lang w:eastAsia="zh-CN"/>
        </w:rPr>
      </w:pPr>
      <w:r w:rsidRPr="00DE32A9">
        <w:rPr>
          <w:rFonts w:eastAsiaTheme="minorHAnsi"/>
          <w:b/>
          <w:bCs/>
          <w:sz w:val="21"/>
          <w:szCs w:val="21"/>
          <w:u w:val="single"/>
          <w:lang w:eastAsia="zh-CN"/>
        </w:rPr>
        <w:t>AI: 13.</w:t>
      </w:r>
      <w:r>
        <w:rPr>
          <w:rFonts w:eastAsiaTheme="minorHAnsi"/>
          <w:b/>
          <w:bCs/>
          <w:sz w:val="21"/>
          <w:szCs w:val="21"/>
          <w:u w:val="single"/>
          <w:lang w:eastAsia="zh-CN"/>
        </w:rPr>
        <w:t>2</w:t>
      </w:r>
    </w:p>
    <w:p w14:paraId="6492C994" w14:textId="4911BEB3" w:rsidR="00332218" w:rsidRPr="00303D06" w:rsidRDefault="00332218" w:rsidP="00FF70B6">
      <w:pPr>
        <w:overflowPunct w:val="0"/>
        <w:autoSpaceDE w:val="0"/>
        <w:autoSpaceDN w:val="0"/>
        <w:adjustRightInd w:val="0"/>
        <w:textAlignment w:val="baseline"/>
        <w:rPr>
          <w:u w:val="single"/>
        </w:rPr>
      </w:pPr>
      <w:r w:rsidRPr="00303D06">
        <w:rPr>
          <w:u w:val="single"/>
        </w:rPr>
        <w:t>On DU migration procedure:</w:t>
      </w:r>
    </w:p>
    <w:p w14:paraId="182B2B1D" w14:textId="77777777" w:rsidR="00332218" w:rsidRPr="00303D06" w:rsidRDefault="00332218" w:rsidP="00332218">
      <w:pPr>
        <w:rPr>
          <w:b/>
          <w:bCs/>
          <w:color w:val="00B050"/>
          <w:lang w:eastAsia="zh-CN"/>
        </w:rPr>
      </w:pPr>
      <w:r w:rsidRPr="00303D06">
        <w:rPr>
          <w:b/>
          <w:bCs/>
          <w:color w:val="00B050"/>
          <w:lang w:eastAsia="zh-CN"/>
        </w:rPr>
        <w:t xml:space="preserve">Proposal 24a:  The IAB-node can inform the source logical </w:t>
      </w:r>
      <w:proofErr w:type="spellStart"/>
      <w:r w:rsidRPr="00303D06">
        <w:rPr>
          <w:b/>
          <w:bCs/>
          <w:color w:val="00B050"/>
          <w:lang w:eastAsia="zh-CN"/>
        </w:rPr>
        <w:t>mIAB</w:t>
      </w:r>
      <w:proofErr w:type="spellEnd"/>
      <w:r w:rsidRPr="00303D06">
        <w:rPr>
          <w:b/>
          <w:bCs/>
          <w:color w:val="00B050"/>
          <w:lang w:eastAsia="zh-CN"/>
        </w:rPr>
        <w:t xml:space="preserve">-DU’s CU via F1AP about the successful F1 Setup with the target logical </w:t>
      </w:r>
      <w:proofErr w:type="spellStart"/>
      <w:r w:rsidRPr="00303D06">
        <w:rPr>
          <w:b/>
          <w:bCs/>
          <w:color w:val="00B050"/>
          <w:lang w:eastAsia="zh-CN"/>
        </w:rPr>
        <w:t>mIAB</w:t>
      </w:r>
      <w:proofErr w:type="spellEnd"/>
      <w:r w:rsidRPr="00303D06">
        <w:rPr>
          <w:b/>
          <w:bCs/>
          <w:color w:val="00B050"/>
          <w:lang w:eastAsia="zh-CN"/>
        </w:rPr>
        <w:t xml:space="preserve">-DU’s CU, and it can include the IDs of the cells activated by the target logical </w:t>
      </w:r>
      <w:proofErr w:type="spellStart"/>
      <w:r w:rsidRPr="00303D06">
        <w:rPr>
          <w:b/>
          <w:bCs/>
          <w:color w:val="00B050"/>
          <w:lang w:eastAsia="zh-CN"/>
        </w:rPr>
        <w:t>mIAB</w:t>
      </w:r>
      <w:proofErr w:type="spellEnd"/>
      <w:r w:rsidRPr="00303D06">
        <w:rPr>
          <w:b/>
          <w:bCs/>
          <w:color w:val="00B050"/>
          <w:lang w:eastAsia="zh-CN"/>
        </w:rPr>
        <w:t>-DU’s CU.</w:t>
      </w:r>
    </w:p>
    <w:p w14:paraId="2D04A075" w14:textId="49D7B35E" w:rsidR="00332218" w:rsidRDefault="00332218" w:rsidP="00332218">
      <w:pPr>
        <w:rPr>
          <w:b/>
          <w:bCs/>
          <w:color w:val="00B050"/>
          <w:lang w:eastAsia="zh-CN"/>
        </w:rPr>
      </w:pPr>
      <w:r w:rsidRPr="00303D06">
        <w:rPr>
          <w:b/>
          <w:bCs/>
          <w:color w:val="00B050"/>
          <w:lang w:eastAsia="zh-CN"/>
        </w:rPr>
        <w:t xml:space="preserve">Proposal 24b:  In case the logical </w:t>
      </w:r>
      <w:proofErr w:type="spellStart"/>
      <w:r w:rsidRPr="00303D06">
        <w:rPr>
          <w:b/>
          <w:bCs/>
          <w:color w:val="00B050"/>
          <w:lang w:eastAsia="zh-CN"/>
        </w:rPr>
        <w:t>mIAB</w:t>
      </w:r>
      <w:proofErr w:type="spellEnd"/>
      <w:r w:rsidRPr="00303D06">
        <w:rPr>
          <w:b/>
          <w:bCs/>
          <w:color w:val="00B050"/>
          <w:lang w:eastAsia="zh-CN"/>
        </w:rPr>
        <w:t xml:space="preserve">-DU’s CU is different from the </w:t>
      </w:r>
      <w:proofErr w:type="spellStart"/>
      <w:r w:rsidRPr="00303D06">
        <w:rPr>
          <w:b/>
          <w:bCs/>
          <w:color w:val="00B050"/>
          <w:lang w:eastAsia="zh-CN"/>
        </w:rPr>
        <w:t>mIAB</w:t>
      </w:r>
      <w:proofErr w:type="spellEnd"/>
      <w:r w:rsidRPr="00303D06">
        <w:rPr>
          <w:b/>
          <w:bCs/>
          <w:color w:val="00B050"/>
          <w:lang w:eastAsia="zh-CN"/>
        </w:rPr>
        <w:t xml:space="preserve">-MT’s CU, the logical </w:t>
      </w:r>
      <w:proofErr w:type="spellStart"/>
      <w:r w:rsidRPr="00303D06">
        <w:rPr>
          <w:b/>
          <w:bCs/>
          <w:color w:val="00B050"/>
          <w:lang w:eastAsia="zh-CN"/>
        </w:rPr>
        <w:t>mIAB</w:t>
      </w:r>
      <w:proofErr w:type="spellEnd"/>
      <w:r w:rsidRPr="00303D06">
        <w:rPr>
          <w:b/>
          <w:bCs/>
          <w:color w:val="00B050"/>
          <w:lang w:eastAsia="zh-CN"/>
        </w:rPr>
        <w:t xml:space="preserve">-DU’s CU needs to be informed about the </w:t>
      </w:r>
      <w:proofErr w:type="spellStart"/>
      <w:r w:rsidRPr="00303D06">
        <w:rPr>
          <w:b/>
          <w:bCs/>
          <w:color w:val="00B050"/>
          <w:lang w:eastAsia="zh-CN"/>
        </w:rPr>
        <w:t>mIAB</w:t>
      </w:r>
      <w:proofErr w:type="spellEnd"/>
      <w:r w:rsidRPr="00303D06">
        <w:rPr>
          <w:b/>
          <w:bCs/>
          <w:color w:val="00B050"/>
          <w:lang w:eastAsia="zh-CN"/>
        </w:rPr>
        <w:t xml:space="preserve">-MT’s CU ID and the </w:t>
      </w:r>
      <w:proofErr w:type="spellStart"/>
      <w:r w:rsidRPr="00303D06">
        <w:rPr>
          <w:b/>
          <w:bCs/>
          <w:color w:val="00B050"/>
          <w:lang w:eastAsia="zh-CN"/>
        </w:rPr>
        <w:t>mIAB</w:t>
      </w:r>
      <w:proofErr w:type="spellEnd"/>
      <w:r w:rsidRPr="00303D06">
        <w:rPr>
          <w:b/>
          <w:bCs/>
          <w:color w:val="00B050"/>
          <w:lang w:eastAsia="zh-CN"/>
        </w:rPr>
        <w:t xml:space="preserve">-MT ID </w:t>
      </w:r>
      <w:r w:rsidR="00331AA4">
        <w:rPr>
          <w:b/>
          <w:bCs/>
          <w:color w:val="00B050"/>
          <w:lang w:eastAsia="zh-CN"/>
        </w:rPr>
        <w:t>so</w:t>
      </w:r>
      <w:r w:rsidRPr="00303D06">
        <w:rPr>
          <w:b/>
          <w:bCs/>
          <w:color w:val="00B050"/>
          <w:lang w:eastAsia="zh-CN"/>
        </w:rPr>
        <w:t xml:space="preserve"> that it can initiate the </w:t>
      </w:r>
      <w:proofErr w:type="spellStart"/>
      <w:r w:rsidRPr="00303D06">
        <w:rPr>
          <w:b/>
          <w:bCs/>
          <w:color w:val="00B050"/>
          <w:lang w:eastAsia="zh-CN"/>
        </w:rPr>
        <w:t>Xn</w:t>
      </w:r>
      <w:proofErr w:type="spellEnd"/>
      <w:r w:rsidRPr="00303D06">
        <w:rPr>
          <w:b/>
          <w:bCs/>
          <w:color w:val="00B050"/>
          <w:lang w:eastAsia="zh-CN"/>
        </w:rPr>
        <w:t xml:space="preserve"> TMM procedures.</w:t>
      </w:r>
    </w:p>
    <w:p w14:paraId="7308F9E8" w14:textId="0A8EAD04" w:rsidR="00331AA4" w:rsidRPr="00331AA4" w:rsidRDefault="00331AA4" w:rsidP="00332218">
      <w:pPr>
        <w:rPr>
          <w:lang w:eastAsia="zh-CN"/>
        </w:rPr>
      </w:pPr>
      <w:r w:rsidRPr="00331AA4">
        <w:rPr>
          <w:lang w:eastAsia="zh-CN"/>
        </w:rPr>
        <w:t xml:space="preserve">[Time permitting: Discuss for the target logical </w:t>
      </w:r>
      <w:proofErr w:type="spellStart"/>
      <w:r w:rsidRPr="00331AA4">
        <w:rPr>
          <w:lang w:eastAsia="zh-CN"/>
        </w:rPr>
        <w:t>mIAB</w:t>
      </w:r>
      <w:proofErr w:type="spellEnd"/>
      <w:r w:rsidRPr="00331AA4">
        <w:rPr>
          <w:lang w:eastAsia="zh-CN"/>
        </w:rPr>
        <w:t xml:space="preserve">-DU, whether P24b is done via </w:t>
      </w:r>
      <w:proofErr w:type="spellStart"/>
      <w:r w:rsidRPr="00331AA4">
        <w:rPr>
          <w:lang w:eastAsia="zh-CN"/>
        </w:rPr>
        <w:t>Xn</w:t>
      </w:r>
      <w:proofErr w:type="spellEnd"/>
      <w:r w:rsidRPr="00331AA4">
        <w:rPr>
          <w:lang w:eastAsia="zh-CN"/>
        </w:rPr>
        <w:t xml:space="preserve"> or via F1AP]</w:t>
      </w:r>
    </w:p>
    <w:p w14:paraId="2E4F53C5" w14:textId="7C8E7712" w:rsidR="00C26064" w:rsidRPr="00236B94" w:rsidRDefault="00236B94" w:rsidP="00C26064">
      <w:pPr>
        <w:rPr>
          <w:u w:val="single"/>
          <w:lang w:eastAsia="zh-CN"/>
        </w:rPr>
      </w:pPr>
      <w:r w:rsidRPr="00236B94">
        <w:rPr>
          <w:u w:val="single"/>
          <w:lang w:eastAsia="zh-CN"/>
        </w:rPr>
        <w:t>[Time permitting: Release of F1AP]</w:t>
      </w:r>
    </w:p>
    <w:p w14:paraId="34865B2E" w14:textId="77777777" w:rsidR="00236B94" w:rsidRDefault="00236B94" w:rsidP="00C26064">
      <w:pPr>
        <w:rPr>
          <w:u w:val="single"/>
          <w:lang w:eastAsia="zh-CN"/>
        </w:rPr>
      </w:pPr>
    </w:p>
    <w:p w14:paraId="26692923" w14:textId="350FA6FF" w:rsidR="00C26064" w:rsidRPr="00303D06" w:rsidRDefault="00C26064" w:rsidP="00C26064">
      <w:pPr>
        <w:rPr>
          <w:u w:val="single"/>
          <w:lang w:eastAsia="zh-CN"/>
        </w:rPr>
      </w:pPr>
      <w:r w:rsidRPr="00303D06">
        <w:rPr>
          <w:u w:val="single"/>
          <w:lang w:eastAsia="zh-CN"/>
        </w:rPr>
        <w:lastRenderedPageBreak/>
        <w:t xml:space="preserve">On availability of </w:t>
      </w:r>
      <w:proofErr w:type="spellStart"/>
      <w:r w:rsidRPr="00303D06">
        <w:rPr>
          <w:u w:val="single"/>
          <w:lang w:eastAsia="zh-CN"/>
        </w:rPr>
        <w:t>Xn</w:t>
      </w:r>
      <w:proofErr w:type="spellEnd"/>
      <w:r w:rsidRPr="00303D06">
        <w:rPr>
          <w:u w:val="single"/>
          <w:lang w:eastAsia="zh-CN"/>
        </w:rPr>
        <w:t xml:space="preserve"> and/or inter-donor IP connectivity</w:t>
      </w:r>
    </w:p>
    <w:p w14:paraId="09FBA99B" w14:textId="77777777" w:rsidR="00C26064" w:rsidRPr="00303D06" w:rsidRDefault="00C26064" w:rsidP="00C26064">
      <w:pPr>
        <w:rPr>
          <w:b/>
          <w:bCs/>
          <w:color w:val="00B050"/>
          <w:lang w:eastAsia="zh-CN"/>
        </w:rPr>
      </w:pPr>
      <w:r w:rsidRPr="00303D06">
        <w:rPr>
          <w:b/>
          <w:bCs/>
          <w:color w:val="00B050"/>
          <w:lang w:eastAsia="zh-CN"/>
        </w:rPr>
        <w:t>Proposal 25a:  RAN3 to</w:t>
      </w:r>
      <w:r w:rsidRPr="00303D06">
        <w:rPr>
          <w:color w:val="00B050"/>
          <w:lang w:eastAsia="zh-CN"/>
        </w:rPr>
        <w:t xml:space="preserve"> </w:t>
      </w:r>
      <w:r w:rsidRPr="00303D06">
        <w:rPr>
          <w:b/>
          <w:bCs/>
          <w:color w:val="00B050"/>
          <w:lang w:eastAsia="zh-CN"/>
        </w:rPr>
        <w:t>not further discuss scenarios where inter-donor IP connectivity is not provided.</w:t>
      </w:r>
    </w:p>
    <w:p w14:paraId="16A65496" w14:textId="77777777" w:rsidR="00C26064" w:rsidRPr="00303D06" w:rsidRDefault="00C26064" w:rsidP="00C26064">
      <w:pPr>
        <w:rPr>
          <w:b/>
          <w:bCs/>
          <w:color w:val="00B050"/>
          <w:lang w:eastAsia="zh-CN"/>
        </w:rPr>
      </w:pPr>
      <w:r w:rsidRPr="00303D06">
        <w:rPr>
          <w:b/>
          <w:bCs/>
          <w:color w:val="00B050"/>
          <w:lang w:eastAsia="zh-CN"/>
        </w:rPr>
        <w:t xml:space="preserve">Proposal 25b:  For scenarios without </w:t>
      </w:r>
      <w:proofErr w:type="spellStart"/>
      <w:r w:rsidRPr="00303D06">
        <w:rPr>
          <w:b/>
          <w:bCs/>
          <w:color w:val="00B050"/>
          <w:lang w:eastAsia="zh-CN"/>
        </w:rPr>
        <w:t>Xn</w:t>
      </w:r>
      <w:proofErr w:type="spellEnd"/>
      <w:r w:rsidRPr="00303D06">
        <w:rPr>
          <w:b/>
          <w:bCs/>
          <w:color w:val="00B050"/>
          <w:lang w:eastAsia="zh-CN"/>
        </w:rPr>
        <w:t xml:space="preserve">, RAN3 to investigate whether IAB-related </w:t>
      </w:r>
      <w:proofErr w:type="spellStart"/>
      <w:r w:rsidRPr="00303D06">
        <w:rPr>
          <w:b/>
          <w:bCs/>
          <w:color w:val="00B050"/>
          <w:lang w:eastAsia="zh-CN"/>
        </w:rPr>
        <w:t>Xn</w:t>
      </w:r>
      <w:proofErr w:type="spellEnd"/>
      <w:r w:rsidRPr="00303D06">
        <w:rPr>
          <w:b/>
          <w:bCs/>
          <w:color w:val="00B050"/>
          <w:lang w:eastAsia="zh-CN"/>
        </w:rPr>
        <w:t xml:space="preserve"> </w:t>
      </w:r>
      <w:proofErr w:type="spellStart"/>
      <w:r w:rsidRPr="00303D06">
        <w:rPr>
          <w:b/>
          <w:bCs/>
          <w:color w:val="00B050"/>
          <w:lang w:eastAsia="zh-CN"/>
        </w:rPr>
        <w:t>signaling</w:t>
      </w:r>
      <w:proofErr w:type="spellEnd"/>
      <w:r w:rsidRPr="00303D06">
        <w:rPr>
          <w:b/>
          <w:bCs/>
          <w:color w:val="00B050"/>
          <w:lang w:eastAsia="zh-CN"/>
        </w:rPr>
        <w:t xml:space="preserve"> for partial migration and DU migration can be carried via NG using a container to avoid the impact on the AMF.</w:t>
      </w:r>
    </w:p>
    <w:p w14:paraId="59B74507" w14:textId="77777777" w:rsidR="00B55B85" w:rsidRDefault="00B55B85" w:rsidP="00B55B85">
      <w:pPr>
        <w:rPr>
          <w:rFonts w:eastAsiaTheme="minorHAnsi"/>
          <w:b/>
          <w:bCs/>
          <w:sz w:val="21"/>
          <w:szCs w:val="21"/>
          <w:u w:val="single"/>
          <w:lang w:eastAsia="zh-CN"/>
        </w:rPr>
      </w:pPr>
    </w:p>
    <w:p w14:paraId="41EFE4F6" w14:textId="2B2F8969" w:rsidR="00B55B85" w:rsidRPr="00DE32A9" w:rsidRDefault="00B55B85" w:rsidP="00B55B85">
      <w:pPr>
        <w:rPr>
          <w:rFonts w:eastAsiaTheme="minorHAnsi"/>
          <w:b/>
          <w:bCs/>
          <w:sz w:val="21"/>
          <w:szCs w:val="21"/>
          <w:u w:val="single"/>
          <w:lang w:eastAsia="zh-CN"/>
        </w:rPr>
      </w:pPr>
      <w:r w:rsidRPr="00DE32A9">
        <w:rPr>
          <w:rFonts w:eastAsiaTheme="minorHAnsi"/>
          <w:b/>
          <w:bCs/>
          <w:sz w:val="21"/>
          <w:szCs w:val="21"/>
          <w:u w:val="single"/>
          <w:lang w:eastAsia="zh-CN"/>
        </w:rPr>
        <w:t>AI: 13.</w:t>
      </w:r>
      <w:r>
        <w:rPr>
          <w:rFonts w:eastAsiaTheme="minorHAnsi"/>
          <w:b/>
          <w:bCs/>
          <w:sz w:val="21"/>
          <w:szCs w:val="21"/>
          <w:u w:val="single"/>
          <w:lang w:eastAsia="zh-CN"/>
        </w:rPr>
        <w:t>3</w:t>
      </w:r>
    </w:p>
    <w:p w14:paraId="5A278A3D" w14:textId="788BABAF" w:rsidR="00C26064" w:rsidRPr="00303D06" w:rsidRDefault="00C26064" w:rsidP="00C26064">
      <w:pPr>
        <w:rPr>
          <w:rFonts w:eastAsiaTheme="minorHAnsi"/>
          <w:sz w:val="21"/>
          <w:szCs w:val="21"/>
          <w:u w:val="single"/>
          <w:lang w:eastAsia="zh-CN"/>
        </w:rPr>
      </w:pPr>
      <w:r w:rsidRPr="00303D06">
        <w:rPr>
          <w:rFonts w:eastAsiaTheme="minorHAnsi"/>
          <w:sz w:val="21"/>
          <w:szCs w:val="21"/>
          <w:u w:val="single"/>
          <w:lang w:eastAsia="zh-CN"/>
        </w:rPr>
        <w:t xml:space="preserve">On configuration of the </w:t>
      </w:r>
      <w:proofErr w:type="spellStart"/>
      <w:r w:rsidRPr="00303D06">
        <w:rPr>
          <w:rFonts w:eastAsiaTheme="minorHAnsi"/>
          <w:sz w:val="21"/>
          <w:szCs w:val="21"/>
          <w:u w:val="single"/>
          <w:lang w:eastAsia="zh-CN"/>
        </w:rPr>
        <w:t>mIAB</w:t>
      </w:r>
      <w:proofErr w:type="spellEnd"/>
      <w:r w:rsidRPr="00303D06">
        <w:rPr>
          <w:rFonts w:eastAsiaTheme="minorHAnsi"/>
          <w:sz w:val="21"/>
          <w:szCs w:val="21"/>
          <w:u w:val="single"/>
          <w:lang w:eastAsia="zh-CN"/>
        </w:rPr>
        <w:t>-DU</w:t>
      </w:r>
    </w:p>
    <w:p w14:paraId="595825A3" w14:textId="77777777" w:rsidR="00C26064" w:rsidRPr="00303D06" w:rsidRDefault="00C26064" w:rsidP="00C26064">
      <w:pPr>
        <w:rPr>
          <w:color w:val="00B050"/>
          <w:sz w:val="21"/>
          <w:szCs w:val="21"/>
          <w:lang w:eastAsia="zh-CN"/>
        </w:rPr>
      </w:pPr>
      <w:r w:rsidRPr="00303D06">
        <w:rPr>
          <w:b/>
          <w:bCs/>
          <w:color w:val="00B050"/>
          <w:lang w:eastAsia="zh-CN"/>
        </w:rPr>
        <w:t xml:space="preserve">Proposal 26:  </w:t>
      </w:r>
      <w:r w:rsidRPr="00303D06">
        <w:rPr>
          <w:rFonts w:hint="eastAsia"/>
          <w:b/>
          <w:bCs/>
          <w:color w:val="00B050"/>
          <w:lang w:eastAsia="zh-CN"/>
        </w:rPr>
        <w:t>RAN3 to discuss how the mobile IAB-DU</w:t>
      </w:r>
      <w:r w:rsidRPr="00303D06">
        <w:rPr>
          <w:rFonts w:hint="eastAsia"/>
          <w:b/>
          <w:bCs/>
          <w:color w:val="00B050"/>
          <w:lang w:eastAsia="zh-CN"/>
        </w:rPr>
        <w:t>’</w:t>
      </w:r>
      <w:r w:rsidRPr="00303D06">
        <w:rPr>
          <w:rFonts w:hint="eastAsia"/>
          <w:b/>
          <w:bCs/>
          <w:color w:val="00B050"/>
          <w:lang w:eastAsia="zh-CN"/>
        </w:rPr>
        <w:t>s parameters are (re-)configured, e.g.</w:t>
      </w:r>
      <w:r w:rsidRPr="00303D06">
        <w:rPr>
          <w:b/>
          <w:bCs/>
          <w:color w:val="00B050"/>
          <w:lang w:eastAsia="zh-CN"/>
        </w:rPr>
        <w:t xml:space="preserve">, </w:t>
      </w:r>
      <w:r w:rsidRPr="00303D06">
        <w:rPr>
          <w:rFonts w:hint="eastAsia"/>
          <w:b/>
          <w:bCs/>
          <w:color w:val="00B050"/>
          <w:lang w:eastAsia="zh-CN"/>
        </w:rPr>
        <w:t>via OAM or F1 terminating donor CU.</w:t>
      </w:r>
    </w:p>
    <w:p w14:paraId="3FB9517D" w14:textId="4A54BA94" w:rsidR="00C26064" w:rsidRPr="00303D06" w:rsidRDefault="00C26064" w:rsidP="00FF70B6">
      <w:pPr>
        <w:overflowPunct w:val="0"/>
        <w:autoSpaceDE w:val="0"/>
        <w:autoSpaceDN w:val="0"/>
        <w:adjustRightInd w:val="0"/>
        <w:textAlignment w:val="baseline"/>
        <w:rPr>
          <w:b/>
          <w:bCs/>
          <w:color w:val="00B050"/>
        </w:rPr>
      </w:pPr>
    </w:p>
    <w:p w14:paraId="2468B6A7" w14:textId="74568BA6" w:rsidR="00C26064" w:rsidRPr="00303D06" w:rsidRDefault="00C26064" w:rsidP="00C26064">
      <w:pPr>
        <w:rPr>
          <w:u w:val="single"/>
          <w:lang w:eastAsia="zh-CN"/>
        </w:rPr>
      </w:pPr>
      <w:r w:rsidRPr="00303D06">
        <w:rPr>
          <w:rFonts w:eastAsiaTheme="minorHAnsi"/>
          <w:sz w:val="21"/>
          <w:szCs w:val="21"/>
          <w:u w:val="single"/>
          <w:lang w:eastAsia="zh-CN"/>
        </w:rPr>
        <w:t xml:space="preserve">On </w:t>
      </w:r>
      <w:r w:rsidRPr="00303D06">
        <w:rPr>
          <w:rFonts w:eastAsiaTheme="minorHAnsi"/>
          <w:sz w:val="21"/>
          <w:szCs w:val="21"/>
          <w:u w:val="single"/>
          <w:lang w:eastAsia="zh-CN"/>
        </w:rPr>
        <w:t>dynamic TAC</w:t>
      </w:r>
    </w:p>
    <w:p w14:paraId="1F021D50" w14:textId="798BBD34" w:rsidR="00C26064" w:rsidRPr="00303D06" w:rsidRDefault="00C26064" w:rsidP="00C26064">
      <w:pPr>
        <w:rPr>
          <w:b/>
          <w:bCs/>
          <w:color w:val="00B050"/>
          <w:lang w:eastAsia="zh-CN"/>
        </w:rPr>
      </w:pPr>
      <w:r w:rsidRPr="00303D06">
        <w:rPr>
          <w:b/>
          <w:bCs/>
          <w:color w:val="00B050"/>
          <w:lang w:eastAsia="zh-CN"/>
        </w:rPr>
        <w:t xml:space="preserve">Proposal 28: Capture on stage 2 that the TAC/RANAC </w:t>
      </w:r>
      <w:r w:rsidR="00954AB6">
        <w:rPr>
          <w:b/>
          <w:bCs/>
          <w:color w:val="00B050"/>
          <w:lang w:eastAsia="zh-CN"/>
        </w:rPr>
        <w:t>broadcasted by</w:t>
      </w:r>
      <w:r w:rsidRPr="00303D06">
        <w:rPr>
          <w:b/>
          <w:bCs/>
          <w:color w:val="00B050"/>
          <w:lang w:eastAsia="zh-CN"/>
        </w:rPr>
        <w:t xml:space="preserve"> the mobile IAB</w:t>
      </w:r>
      <w:r w:rsidR="00954AB6">
        <w:rPr>
          <w:b/>
          <w:bCs/>
          <w:color w:val="00B050"/>
          <w:lang w:eastAsia="zh-CN"/>
        </w:rPr>
        <w:t>-DU</w:t>
      </w:r>
      <w:r w:rsidRPr="00303D06">
        <w:rPr>
          <w:b/>
          <w:bCs/>
          <w:color w:val="00B050"/>
          <w:lang w:eastAsia="zh-CN"/>
        </w:rPr>
        <w:t xml:space="preserve"> can be changed </w:t>
      </w:r>
      <w:proofErr w:type="gramStart"/>
      <w:r w:rsidRPr="00303D06">
        <w:rPr>
          <w:b/>
          <w:bCs/>
          <w:color w:val="00B050"/>
          <w:lang w:eastAsia="zh-CN"/>
        </w:rPr>
        <w:t>in order to</w:t>
      </w:r>
      <w:proofErr w:type="gramEnd"/>
      <w:r w:rsidRPr="00303D06">
        <w:rPr>
          <w:b/>
          <w:bCs/>
          <w:color w:val="00B050"/>
          <w:lang w:eastAsia="zh-CN"/>
        </w:rPr>
        <w:t xml:space="preserve"> reflect the IAB-node’s physical location of the mobile IAB-node.</w:t>
      </w:r>
      <w:r w:rsidR="00276FF0">
        <w:rPr>
          <w:b/>
          <w:bCs/>
          <w:color w:val="00B050"/>
          <w:lang w:eastAsia="zh-CN"/>
        </w:rPr>
        <w:t xml:space="preserve"> FFS how </w:t>
      </w:r>
      <w:r w:rsidR="00954AB6">
        <w:rPr>
          <w:b/>
          <w:bCs/>
          <w:color w:val="00B050"/>
          <w:lang w:eastAsia="zh-CN"/>
        </w:rPr>
        <w:t>the mobile IAB-DU’s</w:t>
      </w:r>
      <w:r w:rsidR="00276FF0">
        <w:rPr>
          <w:b/>
          <w:bCs/>
          <w:color w:val="00B050"/>
          <w:lang w:eastAsia="zh-CN"/>
        </w:rPr>
        <w:t xml:space="preserve"> TAC/RANAC is changed.</w:t>
      </w:r>
    </w:p>
    <w:p w14:paraId="637873DF" w14:textId="39A88B2D" w:rsidR="00C26064" w:rsidRDefault="00C26064" w:rsidP="00FF70B6">
      <w:pPr>
        <w:overflowPunct w:val="0"/>
        <w:autoSpaceDE w:val="0"/>
        <w:autoSpaceDN w:val="0"/>
        <w:adjustRightInd w:val="0"/>
        <w:textAlignment w:val="baseline"/>
        <w:rPr>
          <w:b/>
          <w:bCs/>
        </w:rPr>
      </w:pPr>
    </w:p>
    <w:p w14:paraId="11F01F6F" w14:textId="77777777" w:rsidR="0081068F" w:rsidRPr="00FF70B6" w:rsidRDefault="0081068F" w:rsidP="00FF70B6">
      <w:pPr>
        <w:overflowPunct w:val="0"/>
        <w:autoSpaceDE w:val="0"/>
        <w:autoSpaceDN w:val="0"/>
        <w:adjustRightInd w:val="0"/>
        <w:textAlignment w:val="baseline"/>
        <w:rPr>
          <w:b/>
          <w:bCs/>
        </w:rPr>
      </w:pPr>
    </w:p>
    <w:sectPr w:rsidR="0081068F" w:rsidRPr="00FF70B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F511" w14:textId="77777777" w:rsidR="007511E5" w:rsidRDefault="007511E5">
      <w:r>
        <w:separator/>
      </w:r>
    </w:p>
  </w:endnote>
  <w:endnote w:type="continuationSeparator" w:id="0">
    <w:p w14:paraId="62B6F350" w14:textId="77777777" w:rsidR="007511E5" w:rsidRDefault="0075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EE8E" w14:textId="77777777" w:rsidR="007511E5" w:rsidRDefault="007511E5">
      <w:r>
        <w:separator/>
      </w:r>
    </w:p>
  </w:footnote>
  <w:footnote w:type="continuationSeparator" w:id="0">
    <w:p w14:paraId="01D92ED1" w14:textId="77777777" w:rsidR="007511E5" w:rsidRDefault="00751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04FBB"/>
    <w:multiLevelType w:val="hybridMultilevel"/>
    <w:tmpl w:val="61ACA074"/>
    <w:lvl w:ilvl="0" w:tplc="C226E3B6">
      <w:numFmt w:val="bullet"/>
      <w:lvlText w:val=""/>
      <w:lvlJc w:val="left"/>
      <w:pPr>
        <w:ind w:left="410" w:hanging="360"/>
      </w:pPr>
      <w:rPr>
        <w:rFonts w:ascii="Symbol" w:eastAsia="SimSun" w:hAnsi="Symbol" w:cs="Calibri"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3" w15:restartNumberingAfterBreak="0">
    <w:nsid w:val="1B6C3FA0"/>
    <w:multiLevelType w:val="hybridMultilevel"/>
    <w:tmpl w:val="197AAB0A"/>
    <w:lvl w:ilvl="0" w:tplc="A8ECF52C">
      <w:numFmt w:val="bullet"/>
      <w:lvlText w:val=""/>
      <w:lvlJc w:val="left"/>
      <w:pPr>
        <w:ind w:left="360" w:hanging="360"/>
      </w:pPr>
      <w:rPr>
        <w:rFonts w:ascii="Wingdings" w:eastAsia="SimSu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D4710A"/>
    <w:multiLevelType w:val="hybridMultilevel"/>
    <w:tmpl w:val="6D96915C"/>
    <w:lvl w:ilvl="0" w:tplc="D7CC5D1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FC2EA4"/>
    <w:multiLevelType w:val="multilevel"/>
    <w:tmpl w:val="03007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295813"/>
    <w:multiLevelType w:val="hybridMultilevel"/>
    <w:tmpl w:val="026AD9D0"/>
    <w:lvl w:ilvl="0" w:tplc="E6D89D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1" w15:restartNumberingAfterBreak="0">
    <w:nsid w:val="77E1480E"/>
    <w:multiLevelType w:val="hybridMultilevel"/>
    <w:tmpl w:val="342CE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F3C6D0C"/>
    <w:multiLevelType w:val="hybridMultilevel"/>
    <w:tmpl w:val="55F4F7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4"/>
  </w:num>
  <w:num w:numId="2" w16cid:durableId="1145202652">
    <w:abstractNumId w:val="10"/>
  </w:num>
  <w:num w:numId="3" w16cid:durableId="446775667">
    <w:abstractNumId w:val="7"/>
  </w:num>
  <w:num w:numId="4" w16cid:durableId="232207417">
    <w:abstractNumId w:val="13"/>
  </w:num>
  <w:num w:numId="5" w16cid:durableId="2103141957">
    <w:abstractNumId w:val="5"/>
  </w:num>
  <w:num w:numId="6" w16cid:durableId="1145314427">
    <w:abstractNumId w:val="0"/>
  </w:num>
  <w:num w:numId="7" w16cid:durableId="1049499485">
    <w:abstractNumId w:val="1"/>
  </w:num>
  <w:num w:numId="8" w16cid:durableId="656420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305541">
    <w:abstractNumId w:val="6"/>
  </w:num>
  <w:num w:numId="10" w16cid:durableId="2100246211">
    <w:abstractNumId w:val="3"/>
  </w:num>
  <w:num w:numId="11" w16cid:durableId="593899725">
    <w:abstractNumId w:val="12"/>
  </w:num>
  <w:num w:numId="12" w16cid:durableId="1984920153">
    <w:abstractNumId w:val="9"/>
  </w:num>
  <w:num w:numId="13" w16cid:durableId="700741640">
    <w:abstractNumId w:val="2"/>
    <w:lvlOverride w:ilvl="0"/>
    <w:lvlOverride w:ilvl="1"/>
    <w:lvlOverride w:ilvl="2"/>
    <w:lvlOverride w:ilvl="3"/>
    <w:lvlOverride w:ilvl="4"/>
    <w:lvlOverride w:ilvl="5"/>
    <w:lvlOverride w:ilvl="6"/>
    <w:lvlOverride w:ilvl="7"/>
    <w:lvlOverride w:ilvl="8"/>
  </w:num>
  <w:num w:numId="14" w16cid:durableId="603003228">
    <w:abstractNumId w:val="8"/>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10161"/>
    <w:rsid w:val="00010B25"/>
    <w:rsid w:val="00012887"/>
    <w:rsid w:val="00013C23"/>
    <w:rsid w:val="000147A7"/>
    <w:rsid w:val="000152D3"/>
    <w:rsid w:val="0001792B"/>
    <w:rsid w:val="0001796A"/>
    <w:rsid w:val="000205B8"/>
    <w:rsid w:val="00020686"/>
    <w:rsid w:val="00023FC6"/>
    <w:rsid w:val="000242B4"/>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AE9"/>
    <w:rsid w:val="00044ED2"/>
    <w:rsid w:val="00045625"/>
    <w:rsid w:val="00046FE5"/>
    <w:rsid w:val="0004707F"/>
    <w:rsid w:val="00050031"/>
    <w:rsid w:val="000515E4"/>
    <w:rsid w:val="000516D8"/>
    <w:rsid w:val="000519B0"/>
    <w:rsid w:val="0005270E"/>
    <w:rsid w:val="00053171"/>
    <w:rsid w:val="00056DB2"/>
    <w:rsid w:val="00060212"/>
    <w:rsid w:val="0006135D"/>
    <w:rsid w:val="00061505"/>
    <w:rsid w:val="0006451F"/>
    <w:rsid w:val="00065659"/>
    <w:rsid w:val="00065D6B"/>
    <w:rsid w:val="00066096"/>
    <w:rsid w:val="00071167"/>
    <w:rsid w:val="000716A1"/>
    <w:rsid w:val="000732E0"/>
    <w:rsid w:val="00073EB1"/>
    <w:rsid w:val="00074261"/>
    <w:rsid w:val="00076683"/>
    <w:rsid w:val="0007762E"/>
    <w:rsid w:val="00077C88"/>
    <w:rsid w:val="00080512"/>
    <w:rsid w:val="000812F8"/>
    <w:rsid w:val="00083B66"/>
    <w:rsid w:val="00084591"/>
    <w:rsid w:val="000860E7"/>
    <w:rsid w:val="0008762B"/>
    <w:rsid w:val="00087E3D"/>
    <w:rsid w:val="00090401"/>
    <w:rsid w:val="00090468"/>
    <w:rsid w:val="000926D3"/>
    <w:rsid w:val="00093164"/>
    <w:rsid w:val="000940E2"/>
    <w:rsid w:val="00096258"/>
    <w:rsid w:val="0009788E"/>
    <w:rsid w:val="000A050C"/>
    <w:rsid w:val="000A174A"/>
    <w:rsid w:val="000A3F9B"/>
    <w:rsid w:val="000A5AD5"/>
    <w:rsid w:val="000B0C46"/>
    <w:rsid w:val="000B19D0"/>
    <w:rsid w:val="000B4D19"/>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30A2"/>
    <w:rsid w:val="000D3C9D"/>
    <w:rsid w:val="000D58AB"/>
    <w:rsid w:val="000D6B39"/>
    <w:rsid w:val="000E427B"/>
    <w:rsid w:val="000E49BE"/>
    <w:rsid w:val="000E5617"/>
    <w:rsid w:val="000E6697"/>
    <w:rsid w:val="000F03B7"/>
    <w:rsid w:val="000F0DFD"/>
    <w:rsid w:val="000F2F84"/>
    <w:rsid w:val="000F342D"/>
    <w:rsid w:val="000F4EBC"/>
    <w:rsid w:val="000F5DDE"/>
    <w:rsid w:val="00101232"/>
    <w:rsid w:val="00101BA1"/>
    <w:rsid w:val="00102DAD"/>
    <w:rsid w:val="00104704"/>
    <w:rsid w:val="00106455"/>
    <w:rsid w:val="00107EE0"/>
    <w:rsid w:val="001106ED"/>
    <w:rsid w:val="00111B2B"/>
    <w:rsid w:val="0011222A"/>
    <w:rsid w:val="00113088"/>
    <w:rsid w:val="0011470F"/>
    <w:rsid w:val="001158B5"/>
    <w:rsid w:val="00115A27"/>
    <w:rsid w:val="00116DE8"/>
    <w:rsid w:val="00117039"/>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55BC"/>
    <w:rsid w:val="00166EB4"/>
    <w:rsid w:val="00167246"/>
    <w:rsid w:val="00167A87"/>
    <w:rsid w:val="00171DBA"/>
    <w:rsid w:val="001728EF"/>
    <w:rsid w:val="00174173"/>
    <w:rsid w:val="001741A0"/>
    <w:rsid w:val="001767D8"/>
    <w:rsid w:val="001769F9"/>
    <w:rsid w:val="0017733D"/>
    <w:rsid w:val="0017736D"/>
    <w:rsid w:val="001779DF"/>
    <w:rsid w:val="00181A75"/>
    <w:rsid w:val="001822E5"/>
    <w:rsid w:val="00182DE1"/>
    <w:rsid w:val="00183165"/>
    <w:rsid w:val="001833C6"/>
    <w:rsid w:val="00183953"/>
    <w:rsid w:val="00186DE6"/>
    <w:rsid w:val="00190C58"/>
    <w:rsid w:val="00194CC5"/>
    <w:rsid w:val="00194CD0"/>
    <w:rsid w:val="00195F1D"/>
    <w:rsid w:val="00196C23"/>
    <w:rsid w:val="0019788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358C"/>
    <w:rsid w:val="001C595C"/>
    <w:rsid w:val="001D379F"/>
    <w:rsid w:val="001D3A7D"/>
    <w:rsid w:val="001D40EA"/>
    <w:rsid w:val="001D4630"/>
    <w:rsid w:val="001D4FB0"/>
    <w:rsid w:val="001D599B"/>
    <w:rsid w:val="001D6CF3"/>
    <w:rsid w:val="001D6DC6"/>
    <w:rsid w:val="001E284D"/>
    <w:rsid w:val="001E3A04"/>
    <w:rsid w:val="001E53A0"/>
    <w:rsid w:val="001E5C04"/>
    <w:rsid w:val="001E70D7"/>
    <w:rsid w:val="001F168B"/>
    <w:rsid w:val="001F1CFE"/>
    <w:rsid w:val="001F2E7F"/>
    <w:rsid w:val="001F34F3"/>
    <w:rsid w:val="001F4187"/>
    <w:rsid w:val="001F5C26"/>
    <w:rsid w:val="001F5C44"/>
    <w:rsid w:val="001F5CC4"/>
    <w:rsid w:val="001F632B"/>
    <w:rsid w:val="001F7831"/>
    <w:rsid w:val="0020111A"/>
    <w:rsid w:val="002016BF"/>
    <w:rsid w:val="00201844"/>
    <w:rsid w:val="00201B08"/>
    <w:rsid w:val="002029A9"/>
    <w:rsid w:val="00202D5A"/>
    <w:rsid w:val="00203645"/>
    <w:rsid w:val="0020370C"/>
    <w:rsid w:val="00204045"/>
    <w:rsid w:val="0020425F"/>
    <w:rsid w:val="00206ED3"/>
    <w:rsid w:val="00207079"/>
    <w:rsid w:val="00211C40"/>
    <w:rsid w:val="0021353E"/>
    <w:rsid w:val="002138DD"/>
    <w:rsid w:val="00213E7A"/>
    <w:rsid w:val="002148B0"/>
    <w:rsid w:val="00214E95"/>
    <w:rsid w:val="00215C7D"/>
    <w:rsid w:val="00216471"/>
    <w:rsid w:val="002164F3"/>
    <w:rsid w:val="00216FA7"/>
    <w:rsid w:val="002217C0"/>
    <w:rsid w:val="00221DC7"/>
    <w:rsid w:val="00221E06"/>
    <w:rsid w:val="00223AD3"/>
    <w:rsid w:val="00224198"/>
    <w:rsid w:val="002244A9"/>
    <w:rsid w:val="00225498"/>
    <w:rsid w:val="0022589F"/>
    <w:rsid w:val="0022606D"/>
    <w:rsid w:val="00226347"/>
    <w:rsid w:val="00233196"/>
    <w:rsid w:val="00233A4C"/>
    <w:rsid w:val="00235144"/>
    <w:rsid w:val="00235EE8"/>
    <w:rsid w:val="0023607B"/>
    <w:rsid w:val="00236B94"/>
    <w:rsid w:val="00236E01"/>
    <w:rsid w:val="0023791C"/>
    <w:rsid w:val="00242D19"/>
    <w:rsid w:val="0024485F"/>
    <w:rsid w:val="00245A2A"/>
    <w:rsid w:val="00245B7D"/>
    <w:rsid w:val="00250812"/>
    <w:rsid w:val="00250B04"/>
    <w:rsid w:val="0025406F"/>
    <w:rsid w:val="00256B66"/>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6FF0"/>
    <w:rsid w:val="002779A1"/>
    <w:rsid w:val="002805EC"/>
    <w:rsid w:val="00281980"/>
    <w:rsid w:val="002828C0"/>
    <w:rsid w:val="002855BF"/>
    <w:rsid w:val="002879DE"/>
    <w:rsid w:val="00290FC1"/>
    <w:rsid w:val="002917DD"/>
    <w:rsid w:val="00293031"/>
    <w:rsid w:val="00293D82"/>
    <w:rsid w:val="002956AA"/>
    <w:rsid w:val="00295765"/>
    <w:rsid w:val="002966A8"/>
    <w:rsid w:val="002967F0"/>
    <w:rsid w:val="002A00A9"/>
    <w:rsid w:val="002A09FF"/>
    <w:rsid w:val="002A4AD1"/>
    <w:rsid w:val="002A577D"/>
    <w:rsid w:val="002A717B"/>
    <w:rsid w:val="002B17AD"/>
    <w:rsid w:val="002B4AC3"/>
    <w:rsid w:val="002B69DE"/>
    <w:rsid w:val="002B7133"/>
    <w:rsid w:val="002B7380"/>
    <w:rsid w:val="002C2767"/>
    <w:rsid w:val="002C3919"/>
    <w:rsid w:val="002C6EDD"/>
    <w:rsid w:val="002C708A"/>
    <w:rsid w:val="002D0C6F"/>
    <w:rsid w:val="002D10D9"/>
    <w:rsid w:val="002D1495"/>
    <w:rsid w:val="002D208C"/>
    <w:rsid w:val="002D251E"/>
    <w:rsid w:val="002D2AB9"/>
    <w:rsid w:val="002D4340"/>
    <w:rsid w:val="002D50EB"/>
    <w:rsid w:val="002E13C5"/>
    <w:rsid w:val="002E1D57"/>
    <w:rsid w:val="002E20AB"/>
    <w:rsid w:val="002E2CD5"/>
    <w:rsid w:val="002E386F"/>
    <w:rsid w:val="002E3CCA"/>
    <w:rsid w:val="002E61FD"/>
    <w:rsid w:val="002E7B35"/>
    <w:rsid w:val="002F0D22"/>
    <w:rsid w:val="002F1ED3"/>
    <w:rsid w:val="002F2327"/>
    <w:rsid w:val="002F267E"/>
    <w:rsid w:val="002F3C58"/>
    <w:rsid w:val="002F4EB5"/>
    <w:rsid w:val="002F61D6"/>
    <w:rsid w:val="002F67D1"/>
    <w:rsid w:val="002F6BC2"/>
    <w:rsid w:val="0030002C"/>
    <w:rsid w:val="003007BF"/>
    <w:rsid w:val="0030249C"/>
    <w:rsid w:val="00303D06"/>
    <w:rsid w:val="00305ECA"/>
    <w:rsid w:val="00306271"/>
    <w:rsid w:val="00311E70"/>
    <w:rsid w:val="00312D34"/>
    <w:rsid w:val="00313562"/>
    <w:rsid w:val="003136AE"/>
    <w:rsid w:val="00314064"/>
    <w:rsid w:val="00314429"/>
    <w:rsid w:val="0031467C"/>
    <w:rsid w:val="00316444"/>
    <w:rsid w:val="0031649C"/>
    <w:rsid w:val="00316792"/>
    <w:rsid w:val="003169A2"/>
    <w:rsid w:val="003172DC"/>
    <w:rsid w:val="003176E2"/>
    <w:rsid w:val="00320A6B"/>
    <w:rsid w:val="00320E41"/>
    <w:rsid w:val="00321520"/>
    <w:rsid w:val="00322D89"/>
    <w:rsid w:val="00323500"/>
    <w:rsid w:val="00326069"/>
    <w:rsid w:val="00326242"/>
    <w:rsid w:val="00330542"/>
    <w:rsid w:val="00331AA4"/>
    <w:rsid w:val="00331D99"/>
    <w:rsid w:val="00332218"/>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249C"/>
    <w:rsid w:val="00353EFF"/>
    <w:rsid w:val="003543AB"/>
    <w:rsid w:val="0035462D"/>
    <w:rsid w:val="00354A1C"/>
    <w:rsid w:val="00354E1B"/>
    <w:rsid w:val="003577E7"/>
    <w:rsid w:val="003603A9"/>
    <w:rsid w:val="00360AEC"/>
    <w:rsid w:val="00360E1A"/>
    <w:rsid w:val="003611C1"/>
    <w:rsid w:val="00361CFA"/>
    <w:rsid w:val="00362020"/>
    <w:rsid w:val="00362050"/>
    <w:rsid w:val="00365F68"/>
    <w:rsid w:val="003671E2"/>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D19"/>
    <w:rsid w:val="00384E6A"/>
    <w:rsid w:val="003860EA"/>
    <w:rsid w:val="0038677D"/>
    <w:rsid w:val="0039145F"/>
    <w:rsid w:val="003921CE"/>
    <w:rsid w:val="00393B29"/>
    <w:rsid w:val="00394322"/>
    <w:rsid w:val="00394B46"/>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419C"/>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5BA6"/>
    <w:rsid w:val="003E6C37"/>
    <w:rsid w:val="003E6D72"/>
    <w:rsid w:val="003F037E"/>
    <w:rsid w:val="003F0B44"/>
    <w:rsid w:val="003F1AF2"/>
    <w:rsid w:val="003F28F4"/>
    <w:rsid w:val="003F361B"/>
    <w:rsid w:val="003F3E81"/>
    <w:rsid w:val="003F553D"/>
    <w:rsid w:val="003F799F"/>
    <w:rsid w:val="00400113"/>
    <w:rsid w:val="004003D9"/>
    <w:rsid w:val="00400AF9"/>
    <w:rsid w:val="00401520"/>
    <w:rsid w:val="00401855"/>
    <w:rsid w:val="0040264D"/>
    <w:rsid w:val="00402B5B"/>
    <w:rsid w:val="004032C7"/>
    <w:rsid w:val="00405800"/>
    <w:rsid w:val="00407E03"/>
    <w:rsid w:val="00410637"/>
    <w:rsid w:val="004123E8"/>
    <w:rsid w:val="00412662"/>
    <w:rsid w:val="0041296E"/>
    <w:rsid w:val="00413825"/>
    <w:rsid w:val="004174BD"/>
    <w:rsid w:val="00420392"/>
    <w:rsid w:val="004203A6"/>
    <w:rsid w:val="00421A80"/>
    <w:rsid w:val="004223D5"/>
    <w:rsid w:val="0042394C"/>
    <w:rsid w:val="004269D0"/>
    <w:rsid w:val="004275A9"/>
    <w:rsid w:val="004303E3"/>
    <w:rsid w:val="00430D92"/>
    <w:rsid w:val="004316D5"/>
    <w:rsid w:val="0043393F"/>
    <w:rsid w:val="00435311"/>
    <w:rsid w:val="004356CA"/>
    <w:rsid w:val="00436299"/>
    <w:rsid w:val="004378F1"/>
    <w:rsid w:val="00437E0C"/>
    <w:rsid w:val="00440961"/>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938"/>
    <w:rsid w:val="00474C33"/>
    <w:rsid w:val="0047536C"/>
    <w:rsid w:val="00476CAD"/>
    <w:rsid w:val="00477455"/>
    <w:rsid w:val="004804F9"/>
    <w:rsid w:val="004807E3"/>
    <w:rsid w:val="00480D23"/>
    <w:rsid w:val="0048130D"/>
    <w:rsid w:val="004832C4"/>
    <w:rsid w:val="00483C1D"/>
    <w:rsid w:val="00485492"/>
    <w:rsid w:val="00485BDB"/>
    <w:rsid w:val="004864C2"/>
    <w:rsid w:val="00492258"/>
    <w:rsid w:val="00492558"/>
    <w:rsid w:val="0049656C"/>
    <w:rsid w:val="004972DD"/>
    <w:rsid w:val="004A0319"/>
    <w:rsid w:val="004A0CBC"/>
    <w:rsid w:val="004A2B72"/>
    <w:rsid w:val="004A32F3"/>
    <w:rsid w:val="004A3938"/>
    <w:rsid w:val="004A455F"/>
    <w:rsid w:val="004A4700"/>
    <w:rsid w:val="004A4EC5"/>
    <w:rsid w:val="004A59FA"/>
    <w:rsid w:val="004A68F4"/>
    <w:rsid w:val="004A7304"/>
    <w:rsid w:val="004B20E3"/>
    <w:rsid w:val="004B39DD"/>
    <w:rsid w:val="004B41F8"/>
    <w:rsid w:val="004B5CED"/>
    <w:rsid w:val="004B68D7"/>
    <w:rsid w:val="004B7120"/>
    <w:rsid w:val="004C1531"/>
    <w:rsid w:val="004C1803"/>
    <w:rsid w:val="004C1974"/>
    <w:rsid w:val="004C229D"/>
    <w:rsid w:val="004C2E68"/>
    <w:rsid w:val="004C36D6"/>
    <w:rsid w:val="004C3EDE"/>
    <w:rsid w:val="004C5A95"/>
    <w:rsid w:val="004C6BCC"/>
    <w:rsid w:val="004C7E7C"/>
    <w:rsid w:val="004D1DC6"/>
    <w:rsid w:val="004D3578"/>
    <w:rsid w:val="004D380D"/>
    <w:rsid w:val="004D4073"/>
    <w:rsid w:val="004E0C79"/>
    <w:rsid w:val="004E213A"/>
    <w:rsid w:val="004E2917"/>
    <w:rsid w:val="004E3634"/>
    <w:rsid w:val="004E383E"/>
    <w:rsid w:val="004E48C4"/>
    <w:rsid w:val="004E55E8"/>
    <w:rsid w:val="004F0DE1"/>
    <w:rsid w:val="004F10A5"/>
    <w:rsid w:val="004F156A"/>
    <w:rsid w:val="004F3657"/>
    <w:rsid w:val="004F5510"/>
    <w:rsid w:val="004F70B3"/>
    <w:rsid w:val="00502735"/>
    <w:rsid w:val="00502BC6"/>
    <w:rsid w:val="00503171"/>
    <w:rsid w:val="005037A0"/>
    <w:rsid w:val="00503B86"/>
    <w:rsid w:val="00506C28"/>
    <w:rsid w:val="00511867"/>
    <w:rsid w:val="00511F56"/>
    <w:rsid w:val="0051299A"/>
    <w:rsid w:val="00514D10"/>
    <w:rsid w:val="00516518"/>
    <w:rsid w:val="005169F2"/>
    <w:rsid w:val="00516AC5"/>
    <w:rsid w:val="0051770A"/>
    <w:rsid w:val="00522978"/>
    <w:rsid w:val="0052314A"/>
    <w:rsid w:val="005234CD"/>
    <w:rsid w:val="00523FEE"/>
    <w:rsid w:val="00526A29"/>
    <w:rsid w:val="00527DE0"/>
    <w:rsid w:val="00532A92"/>
    <w:rsid w:val="00534312"/>
    <w:rsid w:val="00534DA0"/>
    <w:rsid w:val="0053506A"/>
    <w:rsid w:val="00540007"/>
    <w:rsid w:val="0054159D"/>
    <w:rsid w:val="005422C1"/>
    <w:rsid w:val="0054296F"/>
    <w:rsid w:val="00543E6C"/>
    <w:rsid w:val="00543F5F"/>
    <w:rsid w:val="00544A36"/>
    <w:rsid w:val="00546749"/>
    <w:rsid w:val="00546CB4"/>
    <w:rsid w:val="0055050A"/>
    <w:rsid w:val="005506D7"/>
    <w:rsid w:val="00551701"/>
    <w:rsid w:val="00551ED5"/>
    <w:rsid w:val="00551ED6"/>
    <w:rsid w:val="00551F97"/>
    <w:rsid w:val="00552D11"/>
    <w:rsid w:val="00553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952"/>
    <w:rsid w:val="005920E6"/>
    <w:rsid w:val="005938B5"/>
    <w:rsid w:val="00593B6E"/>
    <w:rsid w:val="0059501A"/>
    <w:rsid w:val="00595AC6"/>
    <w:rsid w:val="00595E0D"/>
    <w:rsid w:val="00596A54"/>
    <w:rsid w:val="00597AA1"/>
    <w:rsid w:val="005A0B84"/>
    <w:rsid w:val="005A14B6"/>
    <w:rsid w:val="005A166D"/>
    <w:rsid w:val="005A2CAD"/>
    <w:rsid w:val="005A6916"/>
    <w:rsid w:val="005B1DC5"/>
    <w:rsid w:val="005B249B"/>
    <w:rsid w:val="005B3C9A"/>
    <w:rsid w:val="005B46AD"/>
    <w:rsid w:val="005B52BA"/>
    <w:rsid w:val="005C0207"/>
    <w:rsid w:val="005C15EC"/>
    <w:rsid w:val="005C25FE"/>
    <w:rsid w:val="005C268D"/>
    <w:rsid w:val="005C2845"/>
    <w:rsid w:val="005C3BB4"/>
    <w:rsid w:val="005C43EE"/>
    <w:rsid w:val="005C528A"/>
    <w:rsid w:val="005C5C31"/>
    <w:rsid w:val="005C7E45"/>
    <w:rsid w:val="005D29F8"/>
    <w:rsid w:val="005D5447"/>
    <w:rsid w:val="005D661E"/>
    <w:rsid w:val="005E13E6"/>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0359"/>
    <w:rsid w:val="006112AF"/>
    <w:rsid w:val="00611566"/>
    <w:rsid w:val="00611F13"/>
    <w:rsid w:val="00613340"/>
    <w:rsid w:val="00614EE6"/>
    <w:rsid w:val="00615076"/>
    <w:rsid w:val="00615B03"/>
    <w:rsid w:val="00615CCD"/>
    <w:rsid w:val="006177A0"/>
    <w:rsid w:val="00617D23"/>
    <w:rsid w:val="00620580"/>
    <w:rsid w:val="00621140"/>
    <w:rsid w:val="006211DA"/>
    <w:rsid w:val="00621371"/>
    <w:rsid w:val="00623713"/>
    <w:rsid w:val="00623A25"/>
    <w:rsid w:val="0062480B"/>
    <w:rsid w:val="006250A5"/>
    <w:rsid w:val="006254F4"/>
    <w:rsid w:val="00626696"/>
    <w:rsid w:val="0062739F"/>
    <w:rsid w:val="00631DBD"/>
    <w:rsid w:val="00632222"/>
    <w:rsid w:val="00633FF0"/>
    <w:rsid w:val="00635F47"/>
    <w:rsid w:val="006365BD"/>
    <w:rsid w:val="00637E48"/>
    <w:rsid w:val="006419D9"/>
    <w:rsid w:val="00641F14"/>
    <w:rsid w:val="0064411C"/>
    <w:rsid w:val="006454FE"/>
    <w:rsid w:val="00645D44"/>
    <w:rsid w:val="006465F3"/>
    <w:rsid w:val="00646D99"/>
    <w:rsid w:val="00646DDD"/>
    <w:rsid w:val="00647E8B"/>
    <w:rsid w:val="00650084"/>
    <w:rsid w:val="00650A99"/>
    <w:rsid w:val="00651125"/>
    <w:rsid w:val="00651A6B"/>
    <w:rsid w:val="00652646"/>
    <w:rsid w:val="006531CD"/>
    <w:rsid w:val="00656085"/>
    <w:rsid w:val="00656910"/>
    <w:rsid w:val="006600CD"/>
    <w:rsid w:val="00660764"/>
    <w:rsid w:val="00660C3A"/>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379"/>
    <w:rsid w:val="006819F6"/>
    <w:rsid w:val="006829F2"/>
    <w:rsid w:val="00682D58"/>
    <w:rsid w:val="006856CF"/>
    <w:rsid w:val="0068681F"/>
    <w:rsid w:val="0068738A"/>
    <w:rsid w:val="006901D6"/>
    <w:rsid w:val="00690205"/>
    <w:rsid w:val="006926BA"/>
    <w:rsid w:val="00692FC3"/>
    <w:rsid w:val="00693373"/>
    <w:rsid w:val="00694012"/>
    <w:rsid w:val="00694D2A"/>
    <w:rsid w:val="006965CD"/>
    <w:rsid w:val="00696DF2"/>
    <w:rsid w:val="00697858"/>
    <w:rsid w:val="006A1436"/>
    <w:rsid w:val="006A180F"/>
    <w:rsid w:val="006A334F"/>
    <w:rsid w:val="006A456D"/>
    <w:rsid w:val="006A5153"/>
    <w:rsid w:val="006A5209"/>
    <w:rsid w:val="006A54BE"/>
    <w:rsid w:val="006A6944"/>
    <w:rsid w:val="006B0254"/>
    <w:rsid w:val="006B4D84"/>
    <w:rsid w:val="006B605E"/>
    <w:rsid w:val="006B6466"/>
    <w:rsid w:val="006B7699"/>
    <w:rsid w:val="006B7943"/>
    <w:rsid w:val="006B7B32"/>
    <w:rsid w:val="006C0FBC"/>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5AD2"/>
    <w:rsid w:val="006E6D90"/>
    <w:rsid w:val="006E7397"/>
    <w:rsid w:val="006F0D09"/>
    <w:rsid w:val="006F0EE0"/>
    <w:rsid w:val="006F1C88"/>
    <w:rsid w:val="006F25E4"/>
    <w:rsid w:val="006F32EA"/>
    <w:rsid w:val="006F3ADE"/>
    <w:rsid w:val="006F47F6"/>
    <w:rsid w:val="006F492B"/>
    <w:rsid w:val="006F5187"/>
    <w:rsid w:val="006F5D11"/>
    <w:rsid w:val="006F6A2C"/>
    <w:rsid w:val="006F6E95"/>
    <w:rsid w:val="006F78E6"/>
    <w:rsid w:val="00702AAA"/>
    <w:rsid w:val="00702F97"/>
    <w:rsid w:val="00704C10"/>
    <w:rsid w:val="00705D88"/>
    <w:rsid w:val="00710201"/>
    <w:rsid w:val="0071066B"/>
    <w:rsid w:val="00713611"/>
    <w:rsid w:val="00715050"/>
    <w:rsid w:val="00715F4F"/>
    <w:rsid w:val="00716280"/>
    <w:rsid w:val="0071689E"/>
    <w:rsid w:val="00717A1C"/>
    <w:rsid w:val="0072014D"/>
    <w:rsid w:val="00721FCB"/>
    <w:rsid w:val="00723E91"/>
    <w:rsid w:val="00727896"/>
    <w:rsid w:val="00730422"/>
    <w:rsid w:val="00734A5B"/>
    <w:rsid w:val="00734CEE"/>
    <w:rsid w:val="00735E81"/>
    <w:rsid w:val="00735F8A"/>
    <w:rsid w:val="007418B7"/>
    <w:rsid w:val="00741E7A"/>
    <w:rsid w:val="00744E76"/>
    <w:rsid w:val="007458A9"/>
    <w:rsid w:val="007460EF"/>
    <w:rsid w:val="00747A03"/>
    <w:rsid w:val="00747D0A"/>
    <w:rsid w:val="007504A9"/>
    <w:rsid w:val="00750722"/>
    <w:rsid w:val="007511E5"/>
    <w:rsid w:val="0075199C"/>
    <w:rsid w:val="00753591"/>
    <w:rsid w:val="007542F1"/>
    <w:rsid w:val="007565AD"/>
    <w:rsid w:val="00757D40"/>
    <w:rsid w:val="00762B0E"/>
    <w:rsid w:val="007636D3"/>
    <w:rsid w:val="007658B7"/>
    <w:rsid w:val="007665C4"/>
    <w:rsid w:val="0076792F"/>
    <w:rsid w:val="00771416"/>
    <w:rsid w:val="0077195B"/>
    <w:rsid w:val="00771BCD"/>
    <w:rsid w:val="00773ACB"/>
    <w:rsid w:val="00776516"/>
    <w:rsid w:val="00776C2C"/>
    <w:rsid w:val="0077721F"/>
    <w:rsid w:val="007811A2"/>
    <w:rsid w:val="00781F0F"/>
    <w:rsid w:val="0078206E"/>
    <w:rsid w:val="00782C71"/>
    <w:rsid w:val="00783AE8"/>
    <w:rsid w:val="00783E27"/>
    <w:rsid w:val="0078448D"/>
    <w:rsid w:val="007846F6"/>
    <w:rsid w:val="007851AB"/>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4C2F"/>
    <w:rsid w:val="007A5735"/>
    <w:rsid w:val="007A72E5"/>
    <w:rsid w:val="007A7D45"/>
    <w:rsid w:val="007B1018"/>
    <w:rsid w:val="007B18D8"/>
    <w:rsid w:val="007B30D3"/>
    <w:rsid w:val="007B3472"/>
    <w:rsid w:val="007B5408"/>
    <w:rsid w:val="007B579C"/>
    <w:rsid w:val="007B5C20"/>
    <w:rsid w:val="007B7D44"/>
    <w:rsid w:val="007C095F"/>
    <w:rsid w:val="007C1897"/>
    <w:rsid w:val="007C2012"/>
    <w:rsid w:val="007C2977"/>
    <w:rsid w:val="007C378F"/>
    <w:rsid w:val="007C67D2"/>
    <w:rsid w:val="007C77C4"/>
    <w:rsid w:val="007D107C"/>
    <w:rsid w:val="007D1FD5"/>
    <w:rsid w:val="007D309E"/>
    <w:rsid w:val="007D3480"/>
    <w:rsid w:val="007D40D6"/>
    <w:rsid w:val="007D4B38"/>
    <w:rsid w:val="007D5BED"/>
    <w:rsid w:val="007D5EF6"/>
    <w:rsid w:val="007D692E"/>
    <w:rsid w:val="007D7D25"/>
    <w:rsid w:val="007E0F38"/>
    <w:rsid w:val="007E4556"/>
    <w:rsid w:val="007E457A"/>
    <w:rsid w:val="007E515A"/>
    <w:rsid w:val="007F01E1"/>
    <w:rsid w:val="007F04EE"/>
    <w:rsid w:val="007F14AD"/>
    <w:rsid w:val="007F31EB"/>
    <w:rsid w:val="007F448E"/>
    <w:rsid w:val="007F7268"/>
    <w:rsid w:val="007F7342"/>
    <w:rsid w:val="00800D57"/>
    <w:rsid w:val="008028A4"/>
    <w:rsid w:val="0080333D"/>
    <w:rsid w:val="00804321"/>
    <w:rsid w:val="00805E0B"/>
    <w:rsid w:val="00806310"/>
    <w:rsid w:val="0081068F"/>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35C12"/>
    <w:rsid w:val="00840364"/>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2B1C"/>
    <w:rsid w:val="00893663"/>
    <w:rsid w:val="00894069"/>
    <w:rsid w:val="00895302"/>
    <w:rsid w:val="008A07BA"/>
    <w:rsid w:val="008A15D5"/>
    <w:rsid w:val="008A203C"/>
    <w:rsid w:val="008A27FC"/>
    <w:rsid w:val="008A2D12"/>
    <w:rsid w:val="008A4B3B"/>
    <w:rsid w:val="008A7F52"/>
    <w:rsid w:val="008B0676"/>
    <w:rsid w:val="008B0B57"/>
    <w:rsid w:val="008B192A"/>
    <w:rsid w:val="008B44F1"/>
    <w:rsid w:val="008B5306"/>
    <w:rsid w:val="008B6229"/>
    <w:rsid w:val="008B63D7"/>
    <w:rsid w:val="008B681A"/>
    <w:rsid w:val="008B6BD2"/>
    <w:rsid w:val="008C0E06"/>
    <w:rsid w:val="008C1A63"/>
    <w:rsid w:val="008C20F7"/>
    <w:rsid w:val="008C2290"/>
    <w:rsid w:val="008C35C7"/>
    <w:rsid w:val="008C3998"/>
    <w:rsid w:val="008C3BFE"/>
    <w:rsid w:val="008C3F92"/>
    <w:rsid w:val="008C42B8"/>
    <w:rsid w:val="008C7888"/>
    <w:rsid w:val="008D0069"/>
    <w:rsid w:val="008D039A"/>
    <w:rsid w:val="008D05CE"/>
    <w:rsid w:val="008D0839"/>
    <w:rsid w:val="008D196B"/>
    <w:rsid w:val="008D1CD5"/>
    <w:rsid w:val="008D2258"/>
    <w:rsid w:val="008D467A"/>
    <w:rsid w:val="008E131E"/>
    <w:rsid w:val="008E345E"/>
    <w:rsid w:val="008E3B19"/>
    <w:rsid w:val="008E412B"/>
    <w:rsid w:val="008F1491"/>
    <w:rsid w:val="008F2039"/>
    <w:rsid w:val="008F2BF7"/>
    <w:rsid w:val="008F2E9A"/>
    <w:rsid w:val="008F4585"/>
    <w:rsid w:val="008F5153"/>
    <w:rsid w:val="008F595B"/>
    <w:rsid w:val="00901335"/>
    <w:rsid w:val="0090187C"/>
    <w:rsid w:val="009024E8"/>
    <w:rsid w:val="0090271F"/>
    <w:rsid w:val="00902DB9"/>
    <w:rsid w:val="0090466A"/>
    <w:rsid w:val="0090493A"/>
    <w:rsid w:val="00905065"/>
    <w:rsid w:val="009062D3"/>
    <w:rsid w:val="00907DD2"/>
    <w:rsid w:val="009117E5"/>
    <w:rsid w:val="00911A3A"/>
    <w:rsid w:val="00911DEA"/>
    <w:rsid w:val="00912CD4"/>
    <w:rsid w:val="00917ABE"/>
    <w:rsid w:val="0092024A"/>
    <w:rsid w:val="00921F58"/>
    <w:rsid w:val="00922DC1"/>
    <w:rsid w:val="0092322B"/>
    <w:rsid w:val="00923CF4"/>
    <w:rsid w:val="00924D2C"/>
    <w:rsid w:val="009252BA"/>
    <w:rsid w:val="0092657D"/>
    <w:rsid w:val="00931360"/>
    <w:rsid w:val="00931AF4"/>
    <w:rsid w:val="00933406"/>
    <w:rsid w:val="00933F83"/>
    <w:rsid w:val="00935A4E"/>
    <w:rsid w:val="00936071"/>
    <w:rsid w:val="00940212"/>
    <w:rsid w:val="0094197F"/>
    <w:rsid w:val="00942E6A"/>
    <w:rsid w:val="00942EC2"/>
    <w:rsid w:val="00945B30"/>
    <w:rsid w:val="0094798C"/>
    <w:rsid w:val="00952A0E"/>
    <w:rsid w:val="0095306B"/>
    <w:rsid w:val="0095382B"/>
    <w:rsid w:val="009540CA"/>
    <w:rsid w:val="00954AB6"/>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426"/>
    <w:rsid w:val="00974940"/>
    <w:rsid w:val="00974B05"/>
    <w:rsid w:val="00974BB0"/>
    <w:rsid w:val="009755BC"/>
    <w:rsid w:val="0097702E"/>
    <w:rsid w:val="009777CF"/>
    <w:rsid w:val="00981C40"/>
    <w:rsid w:val="0098205E"/>
    <w:rsid w:val="00983387"/>
    <w:rsid w:val="00983F29"/>
    <w:rsid w:val="00984778"/>
    <w:rsid w:val="00984CEB"/>
    <w:rsid w:val="009851DF"/>
    <w:rsid w:val="00985778"/>
    <w:rsid w:val="009859BF"/>
    <w:rsid w:val="00986356"/>
    <w:rsid w:val="009871BA"/>
    <w:rsid w:val="009877F1"/>
    <w:rsid w:val="00990913"/>
    <w:rsid w:val="00991EA8"/>
    <w:rsid w:val="00992D3A"/>
    <w:rsid w:val="00993C96"/>
    <w:rsid w:val="00993EBD"/>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7CD"/>
    <w:rsid w:val="009B113E"/>
    <w:rsid w:val="009B16DE"/>
    <w:rsid w:val="009B2074"/>
    <w:rsid w:val="009B5D03"/>
    <w:rsid w:val="009B5F69"/>
    <w:rsid w:val="009B6E5C"/>
    <w:rsid w:val="009B70A3"/>
    <w:rsid w:val="009B73A2"/>
    <w:rsid w:val="009C0AB7"/>
    <w:rsid w:val="009C19E9"/>
    <w:rsid w:val="009C2148"/>
    <w:rsid w:val="009C427D"/>
    <w:rsid w:val="009C4B6F"/>
    <w:rsid w:val="009D0363"/>
    <w:rsid w:val="009D0CD3"/>
    <w:rsid w:val="009D13CA"/>
    <w:rsid w:val="009D2DA6"/>
    <w:rsid w:val="009D3714"/>
    <w:rsid w:val="009D3FA5"/>
    <w:rsid w:val="009D4FAF"/>
    <w:rsid w:val="009D5E68"/>
    <w:rsid w:val="009D5E99"/>
    <w:rsid w:val="009D63AB"/>
    <w:rsid w:val="009D7755"/>
    <w:rsid w:val="009E02F3"/>
    <w:rsid w:val="009E079A"/>
    <w:rsid w:val="009E1A17"/>
    <w:rsid w:val="009E2AA6"/>
    <w:rsid w:val="009E3C02"/>
    <w:rsid w:val="009E3D1A"/>
    <w:rsid w:val="009E44ED"/>
    <w:rsid w:val="009E6405"/>
    <w:rsid w:val="009E747C"/>
    <w:rsid w:val="009E79BE"/>
    <w:rsid w:val="009F07C1"/>
    <w:rsid w:val="009F10CA"/>
    <w:rsid w:val="009F1F82"/>
    <w:rsid w:val="009F25B1"/>
    <w:rsid w:val="009F2F08"/>
    <w:rsid w:val="009F41F3"/>
    <w:rsid w:val="009F4BBB"/>
    <w:rsid w:val="009F4C6A"/>
    <w:rsid w:val="009F7E84"/>
    <w:rsid w:val="00A014B3"/>
    <w:rsid w:val="00A0150D"/>
    <w:rsid w:val="00A03B42"/>
    <w:rsid w:val="00A05DE2"/>
    <w:rsid w:val="00A067FE"/>
    <w:rsid w:val="00A10F02"/>
    <w:rsid w:val="00A11888"/>
    <w:rsid w:val="00A13112"/>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4086"/>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294"/>
    <w:rsid w:val="00A66990"/>
    <w:rsid w:val="00A71855"/>
    <w:rsid w:val="00A718DA"/>
    <w:rsid w:val="00A7247E"/>
    <w:rsid w:val="00A73886"/>
    <w:rsid w:val="00A743AC"/>
    <w:rsid w:val="00A7467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38E9"/>
    <w:rsid w:val="00AA423E"/>
    <w:rsid w:val="00AA4494"/>
    <w:rsid w:val="00AA57EE"/>
    <w:rsid w:val="00AA7EC1"/>
    <w:rsid w:val="00AB0409"/>
    <w:rsid w:val="00AB0FA6"/>
    <w:rsid w:val="00AB1408"/>
    <w:rsid w:val="00AB1592"/>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36CF"/>
    <w:rsid w:val="00AD4EB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46A0"/>
    <w:rsid w:val="00B0648D"/>
    <w:rsid w:val="00B07AAA"/>
    <w:rsid w:val="00B10754"/>
    <w:rsid w:val="00B1153A"/>
    <w:rsid w:val="00B11743"/>
    <w:rsid w:val="00B1192D"/>
    <w:rsid w:val="00B11CB0"/>
    <w:rsid w:val="00B12BDF"/>
    <w:rsid w:val="00B15449"/>
    <w:rsid w:val="00B154C9"/>
    <w:rsid w:val="00B15627"/>
    <w:rsid w:val="00B15ADA"/>
    <w:rsid w:val="00B1608D"/>
    <w:rsid w:val="00B1608F"/>
    <w:rsid w:val="00B22EC6"/>
    <w:rsid w:val="00B2397F"/>
    <w:rsid w:val="00B2470F"/>
    <w:rsid w:val="00B2755F"/>
    <w:rsid w:val="00B30ADA"/>
    <w:rsid w:val="00B3285A"/>
    <w:rsid w:val="00B331AE"/>
    <w:rsid w:val="00B359B7"/>
    <w:rsid w:val="00B36BDD"/>
    <w:rsid w:val="00B40C67"/>
    <w:rsid w:val="00B42667"/>
    <w:rsid w:val="00B43598"/>
    <w:rsid w:val="00B444B8"/>
    <w:rsid w:val="00B4746E"/>
    <w:rsid w:val="00B47CB2"/>
    <w:rsid w:val="00B47FD1"/>
    <w:rsid w:val="00B516BB"/>
    <w:rsid w:val="00B51B0A"/>
    <w:rsid w:val="00B5205D"/>
    <w:rsid w:val="00B54665"/>
    <w:rsid w:val="00B548D7"/>
    <w:rsid w:val="00B55B85"/>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93D"/>
    <w:rsid w:val="00B84B18"/>
    <w:rsid w:val="00B86A6B"/>
    <w:rsid w:val="00B8739B"/>
    <w:rsid w:val="00B912B1"/>
    <w:rsid w:val="00B93581"/>
    <w:rsid w:val="00B95D11"/>
    <w:rsid w:val="00B96CCF"/>
    <w:rsid w:val="00B97C4B"/>
    <w:rsid w:val="00B97C71"/>
    <w:rsid w:val="00B97CBC"/>
    <w:rsid w:val="00BA2ABC"/>
    <w:rsid w:val="00BA3230"/>
    <w:rsid w:val="00BA37B5"/>
    <w:rsid w:val="00BA3913"/>
    <w:rsid w:val="00BA601F"/>
    <w:rsid w:val="00BA6B3D"/>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41B5"/>
    <w:rsid w:val="00BC5A4D"/>
    <w:rsid w:val="00BC6DA8"/>
    <w:rsid w:val="00BC7783"/>
    <w:rsid w:val="00BD06D1"/>
    <w:rsid w:val="00BD091C"/>
    <w:rsid w:val="00BD1616"/>
    <w:rsid w:val="00BD1631"/>
    <w:rsid w:val="00BD31D3"/>
    <w:rsid w:val="00BD55FC"/>
    <w:rsid w:val="00BD6273"/>
    <w:rsid w:val="00BD67B1"/>
    <w:rsid w:val="00BE1D51"/>
    <w:rsid w:val="00BE3836"/>
    <w:rsid w:val="00BE5261"/>
    <w:rsid w:val="00BE664B"/>
    <w:rsid w:val="00BE7500"/>
    <w:rsid w:val="00BE7B3F"/>
    <w:rsid w:val="00BF2C3E"/>
    <w:rsid w:val="00BF4416"/>
    <w:rsid w:val="00BF449E"/>
    <w:rsid w:val="00BF46D7"/>
    <w:rsid w:val="00BF5561"/>
    <w:rsid w:val="00BF630D"/>
    <w:rsid w:val="00BF6EB6"/>
    <w:rsid w:val="00BF7DBE"/>
    <w:rsid w:val="00C017F5"/>
    <w:rsid w:val="00C03D2D"/>
    <w:rsid w:val="00C042E6"/>
    <w:rsid w:val="00C07B22"/>
    <w:rsid w:val="00C07D96"/>
    <w:rsid w:val="00C10DF1"/>
    <w:rsid w:val="00C11801"/>
    <w:rsid w:val="00C12B51"/>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064"/>
    <w:rsid w:val="00C269A3"/>
    <w:rsid w:val="00C27752"/>
    <w:rsid w:val="00C27B36"/>
    <w:rsid w:val="00C31C47"/>
    <w:rsid w:val="00C32347"/>
    <w:rsid w:val="00C33079"/>
    <w:rsid w:val="00C330DF"/>
    <w:rsid w:val="00C333E9"/>
    <w:rsid w:val="00C3438B"/>
    <w:rsid w:val="00C346B5"/>
    <w:rsid w:val="00C34F52"/>
    <w:rsid w:val="00C354F8"/>
    <w:rsid w:val="00C35F36"/>
    <w:rsid w:val="00C37FDE"/>
    <w:rsid w:val="00C4025B"/>
    <w:rsid w:val="00C41500"/>
    <w:rsid w:val="00C42782"/>
    <w:rsid w:val="00C43926"/>
    <w:rsid w:val="00C4443E"/>
    <w:rsid w:val="00C465BE"/>
    <w:rsid w:val="00C47A66"/>
    <w:rsid w:val="00C47D2D"/>
    <w:rsid w:val="00C47F3D"/>
    <w:rsid w:val="00C51D27"/>
    <w:rsid w:val="00C54E61"/>
    <w:rsid w:val="00C54EE4"/>
    <w:rsid w:val="00C556FB"/>
    <w:rsid w:val="00C614CA"/>
    <w:rsid w:val="00C614FA"/>
    <w:rsid w:val="00C617B6"/>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1361"/>
    <w:rsid w:val="00C8235D"/>
    <w:rsid w:val="00C8253A"/>
    <w:rsid w:val="00C8368A"/>
    <w:rsid w:val="00C83A13"/>
    <w:rsid w:val="00C844E3"/>
    <w:rsid w:val="00C9022A"/>
    <w:rsid w:val="00C903F3"/>
    <w:rsid w:val="00C9068C"/>
    <w:rsid w:val="00C91051"/>
    <w:rsid w:val="00C9285D"/>
    <w:rsid w:val="00C92967"/>
    <w:rsid w:val="00C9499A"/>
    <w:rsid w:val="00C97DD9"/>
    <w:rsid w:val="00CA061E"/>
    <w:rsid w:val="00CA0C6F"/>
    <w:rsid w:val="00CA160C"/>
    <w:rsid w:val="00CA3D0C"/>
    <w:rsid w:val="00CA4CC4"/>
    <w:rsid w:val="00CA55A2"/>
    <w:rsid w:val="00CA6073"/>
    <w:rsid w:val="00CA60FE"/>
    <w:rsid w:val="00CA654B"/>
    <w:rsid w:val="00CA742A"/>
    <w:rsid w:val="00CA7FB5"/>
    <w:rsid w:val="00CB1831"/>
    <w:rsid w:val="00CB192D"/>
    <w:rsid w:val="00CB20EE"/>
    <w:rsid w:val="00CB24EA"/>
    <w:rsid w:val="00CB474B"/>
    <w:rsid w:val="00CC05BA"/>
    <w:rsid w:val="00CC365E"/>
    <w:rsid w:val="00CD0243"/>
    <w:rsid w:val="00CD1CFE"/>
    <w:rsid w:val="00CD3E58"/>
    <w:rsid w:val="00CD4A61"/>
    <w:rsid w:val="00CD4C7B"/>
    <w:rsid w:val="00CD6310"/>
    <w:rsid w:val="00CD6435"/>
    <w:rsid w:val="00CE054B"/>
    <w:rsid w:val="00CE1698"/>
    <w:rsid w:val="00CE3213"/>
    <w:rsid w:val="00CE3BD1"/>
    <w:rsid w:val="00CE3E5A"/>
    <w:rsid w:val="00CE44E7"/>
    <w:rsid w:val="00CE476C"/>
    <w:rsid w:val="00CE4C6B"/>
    <w:rsid w:val="00CF07F5"/>
    <w:rsid w:val="00CF2C9F"/>
    <w:rsid w:val="00CF30E3"/>
    <w:rsid w:val="00CF5B76"/>
    <w:rsid w:val="00CF77AE"/>
    <w:rsid w:val="00D00174"/>
    <w:rsid w:val="00D04103"/>
    <w:rsid w:val="00D048E7"/>
    <w:rsid w:val="00D05C9E"/>
    <w:rsid w:val="00D10543"/>
    <w:rsid w:val="00D133BA"/>
    <w:rsid w:val="00D13DB0"/>
    <w:rsid w:val="00D17528"/>
    <w:rsid w:val="00D20104"/>
    <w:rsid w:val="00D20E7D"/>
    <w:rsid w:val="00D23786"/>
    <w:rsid w:val="00D247B5"/>
    <w:rsid w:val="00D24CC5"/>
    <w:rsid w:val="00D269D7"/>
    <w:rsid w:val="00D26AA2"/>
    <w:rsid w:val="00D27E3D"/>
    <w:rsid w:val="00D3258F"/>
    <w:rsid w:val="00D33118"/>
    <w:rsid w:val="00D34B1E"/>
    <w:rsid w:val="00D402F5"/>
    <w:rsid w:val="00D4120E"/>
    <w:rsid w:val="00D41585"/>
    <w:rsid w:val="00D42844"/>
    <w:rsid w:val="00D43109"/>
    <w:rsid w:val="00D43EBA"/>
    <w:rsid w:val="00D44328"/>
    <w:rsid w:val="00D450E9"/>
    <w:rsid w:val="00D50FAB"/>
    <w:rsid w:val="00D543B4"/>
    <w:rsid w:val="00D548D7"/>
    <w:rsid w:val="00D54EF9"/>
    <w:rsid w:val="00D5646F"/>
    <w:rsid w:val="00D56E13"/>
    <w:rsid w:val="00D57B51"/>
    <w:rsid w:val="00D57D71"/>
    <w:rsid w:val="00D62E82"/>
    <w:rsid w:val="00D63BB4"/>
    <w:rsid w:val="00D64A86"/>
    <w:rsid w:val="00D64B2D"/>
    <w:rsid w:val="00D6633A"/>
    <w:rsid w:val="00D66F34"/>
    <w:rsid w:val="00D67096"/>
    <w:rsid w:val="00D679C7"/>
    <w:rsid w:val="00D738D6"/>
    <w:rsid w:val="00D742F4"/>
    <w:rsid w:val="00D75638"/>
    <w:rsid w:val="00D76CCE"/>
    <w:rsid w:val="00D80795"/>
    <w:rsid w:val="00D8089E"/>
    <w:rsid w:val="00D80F5E"/>
    <w:rsid w:val="00D81144"/>
    <w:rsid w:val="00D825EB"/>
    <w:rsid w:val="00D8292C"/>
    <w:rsid w:val="00D833C5"/>
    <w:rsid w:val="00D840F9"/>
    <w:rsid w:val="00D8668E"/>
    <w:rsid w:val="00D8694E"/>
    <w:rsid w:val="00D870B2"/>
    <w:rsid w:val="00D87A08"/>
    <w:rsid w:val="00D87E00"/>
    <w:rsid w:val="00D9134D"/>
    <w:rsid w:val="00D91BCA"/>
    <w:rsid w:val="00D93FBB"/>
    <w:rsid w:val="00D95AF8"/>
    <w:rsid w:val="00D95F4A"/>
    <w:rsid w:val="00D96D11"/>
    <w:rsid w:val="00DA0346"/>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102D"/>
    <w:rsid w:val="00DD12FD"/>
    <w:rsid w:val="00DD36F4"/>
    <w:rsid w:val="00DD43BA"/>
    <w:rsid w:val="00DD659C"/>
    <w:rsid w:val="00DD70FA"/>
    <w:rsid w:val="00DD722F"/>
    <w:rsid w:val="00DD7CFB"/>
    <w:rsid w:val="00DE0D91"/>
    <w:rsid w:val="00DE17D1"/>
    <w:rsid w:val="00DE32A9"/>
    <w:rsid w:val="00DE44B0"/>
    <w:rsid w:val="00DE4A98"/>
    <w:rsid w:val="00DE56A5"/>
    <w:rsid w:val="00DE63F7"/>
    <w:rsid w:val="00DE6DD1"/>
    <w:rsid w:val="00DF0433"/>
    <w:rsid w:val="00DF08B7"/>
    <w:rsid w:val="00DF0C8E"/>
    <w:rsid w:val="00DF2582"/>
    <w:rsid w:val="00DF2B7B"/>
    <w:rsid w:val="00DF529F"/>
    <w:rsid w:val="00DF5B0C"/>
    <w:rsid w:val="00E01445"/>
    <w:rsid w:val="00E02F6A"/>
    <w:rsid w:val="00E03198"/>
    <w:rsid w:val="00E03A46"/>
    <w:rsid w:val="00E03F18"/>
    <w:rsid w:val="00E0415B"/>
    <w:rsid w:val="00E06135"/>
    <w:rsid w:val="00E062E3"/>
    <w:rsid w:val="00E074C7"/>
    <w:rsid w:val="00E113C0"/>
    <w:rsid w:val="00E12543"/>
    <w:rsid w:val="00E12C7B"/>
    <w:rsid w:val="00E157BC"/>
    <w:rsid w:val="00E23537"/>
    <w:rsid w:val="00E23ADB"/>
    <w:rsid w:val="00E25BEF"/>
    <w:rsid w:val="00E25C19"/>
    <w:rsid w:val="00E2793F"/>
    <w:rsid w:val="00E307FC"/>
    <w:rsid w:val="00E309D3"/>
    <w:rsid w:val="00E313B9"/>
    <w:rsid w:val="00E31932"/>
    <w:rsid w:val="00E31E89"/>
    <w:rsid w:val="00E32798"/>
    <w:rsid w:val="00E33147"/>
    <w:rsid w:val="00E3345D"/>
    <w:rsid w:val="00E34168"/>
    <w:rsid w:val="00E35793"/>
    <w:rsid w:val="00E36407"/>
    <w:rsid w:val="00E4026E"/>
    <w:rsid w:val="00E40E41"/>
    <w:rsid w:val="00E42D93"/>
    <w:rsid w:val="00E44449"/>
    <w:rsid w:val="00E448A1"/>
    <w:rsid w:val="00E45328"/>
    <w:rsid w:val="00E4673B"/>
    <w:rsid w:val="00E50281"/>
    <w:rsid w:val="00E50F6F"/>
    <w:rsid w:val="00E51DC4"/>
    <w:rsid w:val="00E539D7"/>
    <w:rsid w:val="00E54361"/>
    <w:rsid w:val="00E546AB"/>
    <w:rsid w:val="00E56EEF"/>
    <w:rsid w:val="00E60CAF"/>
    <w:rsid w:val="00E61B39"/>
    <w:rsid w:val="00E62835"/>
    <w:rsid w:val="00E643D0"/>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487"/>
    <w:rsid w:val="00E91DDC"/>
    <w:rsid w:val="00E925C9"/>
    <w:rsid w:val="00E9444B"/>
    <w:rsid w:val="00E94C85"/>
    <w:rsid w:val="00E95F7D"/>
    <w:rsid w:val="00E96358"/>
    <w:rsid w:val="00EA0AAF"/>
    <w:rsid w:val="00EA1745"/>
    <w:rsid w:val="00EA1DC3"/>
    <w:rsid w:val="00EA1ED6"/>
    <w:rsid w:val="00EA6CB4"/>
    <w:rsid w:val="00EB28EE"/>
    <w:rsid w:val="00EB2AF5"/>
    <w:rsid w:val="00EB3B6A"/>
    <w:rsid w:val="00EB4566"/>
    <w:rsid w:val="00EB4E5D"/>
    <w:rsid w:val="00EB564C"/>
    <w:rsid w:val="00EB6A60"/>
    <w:rsid w:val="00EB7699"/>
    <w:rsid w:val="00EC0A52"/>
    <w:rsid w:val="00EC0B27"/>
    <w:rsid w:val="00EC39EB"/>
    <w:rsid w:val="00EC44C4"/>
    <w:rsid w:val="00EC464F"/>
    <w:rsid w:val="00EC4A25"/>
    <w:rsid w:val="00EC5873"/>
    <w:rsid w:val="00EC5DC4"/>
    <w:rsid w:val="00EC6A06"/>
    <w:rsid w:val="00EC717A"/>
    <w:rsid w:val="00ED09BF"/>
    <w:rsid w:val="00ED128B"/>
    <w:rsid w:val="00ED1D93"/>
    <w:rsid w:val="00ED20B1"/>
    <w:rsid w:val="00ED43A5"/>
    <w:rsid w:val="00EE13CF"/>
    <w:rsid w:val="00EE1512"/>
    <w:rsid w:val="00EE217F"/>
    <w:rsid w:val="00EE4120"/>
    <w:rsid w:val="00EE44AD"/>
    <w:rsid w:val="00EE4F4E"/>
    <w:rsid w:val="00EE7D61"/>
    <w:rsid w:val="00EF1E0A"/>
    <w:rsid w:val="00EF267F"/>
    <w:rsid w:val="00EF2F1F"/>
    <w:rsid w:val="00EF4E32"/>
    <w:rsid w:val="00EF550E"/>
    <w:rsid w:val="00F025A2"/>
    <w:rsid w:val="00F04C08"/>
    <w:rsid w:val="00F04C45"/>
    <w:rsid w:val="00F054BA"/>
    <w:rsid w:val="00F05D71"/>
    <w:rsid w:val="00F06BBB"/>
    <w:rsid w:val="00F06F0B"/>
    <w:rsid w:val="00F07388"/>
    <w:rsid w:val="00F07FD6"/>
    <w:rsid w:val="00F11D6B"/>
    <w:rsid w:val="00F12B8B"/>
    <w:rsid w:val="00F13E18"/>
    <w:rsid w:val="00F17066"/>
    <w:rsid w:val="00F2026E"/>
    <w:rsid w:val="00F20B49"/>
    <w:rsid w:val="00F20C7B"/>
    <w:rsid w:val="00F2210A"/>
    <w:rsid w:val="00F24379"/>
    <w:rsid w:val="00F24ADE"/>
    <w:rsid w:val="00F2595D"/>
    <w:rsid w:val="00F2754C"/>
    <w:rsid w:val="00F31951"/>
    <w:rsid w:val="00F31CC8"/>
    <w:rsid w:val="00F32173"/>
    <w:rsid w:val="00F3250E"/>
    <w:rsid w:val="00F326D6"/>
    <w:rsid w:val="00F32EE5"/>
    <w:rsid w:val="00F37743"/>
    <w:rsid w:val="00F40310"/>
    <w:rsid w:val="00F40A48"/>
    <w:rsid w:val="00F42B86"/>
    <w:rsid w:val="00F44FCE"/>
    <w:rsid w:val="00F4537F"/>
    <w:rsid w:val="00F47078"/>
    <w:rsid w:val="00F4731F"/>
    <w:rsid w:val="00F52DBE"/>
    <w:rsid w:val="00F53AAD"/>
    <w:rsid w:val="00F5490A"/>
    <w:rsid w:val="00F54A3D"/>
    <w:rsid w:val="00F54F7D"/>
    <w:rsid w:val="00F556B9"/>
    <w:rsid w:val="00F57BF9"/>
    <w:rsid w:val="00F61CE2"/>
    <w:rsid w:val="00F62456"/>
    <w:rsid w:val="00F64C8F"/>
    <w:rsid w:val="00F653B8"/>
    <w:rsid w:val="00F66E5B"/>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335A"/>
    <w:rsid w:val="00FC40D3"/>
    <w:rsid w:val="00FC5133"/>
    <w:rsid w:val="00FC77D8"/>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70B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paragraph" w:styleId="NormalWeb">
    <w:name w:val="Normal (Web)"/>
    <w:basedOn w:val="Normal"/>
    <w:uiPriority w:val="99"/>
    <w:unhideWhenUsed/>
    <w:rsid w:val="0035249C"/>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uiPriority w:val="22"/>
    <w:qFormat/>
    <w:rsid w:val="0035249C"/>
    <w:rPr>
      <w:b/>
      <w:bCs/>
    </w:rPr>
  </w:style>
  <w:style w:type="character" w:styleId="Emphasis">
    <w:name w:val="Emphasis"/>
    <w:basedOn w:val="DefaultParagraphFont"/>
    <w:uiPriority w:val="20"/>
    <w:qFormat/>
    <w:rsid w:val="00216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7556">
      <w:bodyDiv w:val="1"/>
      <w:marLeft w:val="0"/>
      <w:marRight w:val="0"/>
      <w:marTop w:val="0"/>
      <w:marBottom w:val="0"/>
      <w:divBdr>
        <w:top w:val="none" w:sz="0" w:space="0" w:color="auto"/>
        <w:left w:val="none" w:sz="0" w:space="0" w:color="auto"/>
        <w:bottom w:val="none" w:sz="0" w:space="0" w:color="auto"/>
        <w:right w:val="none" w:sz="0" w:space="0" w:color="auto"/>
      </w:divBdr>
    </w:div>
    <w:div w:id="448596305">
      <w:bodyDiv w:val="1"/>
      <w:marLeft w:val="0"/>
      <w:marRight w:val="0"/>
      <w:marTop w:val="0"/>
      <w:marBottom w:val="0"/>
      <w:divBdr>
        <w:top w:val="none" w:sz="0" w:space="0" w:color="auto"/>
        <w:left w:val="none" w:sz="0" w:space="0" w:color="auto"/>
        <w:bottom w:val="none" w:sz="0" w:space="0" w:color="auto"/>
        <w:right w:val="none" w:sz="0" w:space="0" w:color="auto"/>
      </w:divBdr>
    </w:div>
    <w:div w:id="458954639">
      <w:bodyDiv w:val="1"/>
      <w:marLeft w:val="0"/>
      <w:marRight w:val="0"/>
      <w:marTop w:val="0"/>
      <w:marBottom w:val="0"/>
      <w:divBdr>
        <w:top w:val="none" w:sz="0" w:space="0" w:color="auto"/>
        <w:left w:val="none" w:sz="0" w:space="0" w:color="auto"/>
        <w:bottom w:val="none" w:sz="0" w:space="0" w:color="auto"/>
        <w:right w:val="none" w:sz="0" w:space="0" w:color="auto"/>
      </w:divBdr>
    </w:div>
    <w:div w:id="485904287">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7225151">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0893342">
      <w:bodyDiv w:val="1"/>
      <w:marLeft w:val="0"/>
      <w:marRight w:val="0"/>
      <w:marTop w:val="0"/>
      <w:marBottom w:val="0"/>
      <w:divBdr>
        <w:top w:val="none" w:sz="0" w:space="0" w:color="auto"/>
        <w:left w:val="none" w:sz="0" w:space="0" w:color="auto"/>
        <w:bottom w:val="none" w:sz="0" w:space="0" w:color="auto"/>
        <w:right w:val="none" w:sz="0" w:space="0" w:color="auto"/>
      </w:divBdr>
    </w:div>
    <w:div w:id="1058095717">
      <w:bodyDiv w:val="1"/>
      <w:marLeft w:val="0"/>
      <w:marRight w:val="0"/>
      <w:marTop w:val="0"/>
      <w:marBottom w:val="0"/>
      <w:divBdr>
        <w:top w:val="none" w:sz="0" w:space="0" w:color="auto"/>
        <w:left w:val="none" w:sz="0" w:space="0" w:color="auto"/>
        <w:bottom w:val="none" w:sz="0" w:space="0" w:color="auto"/>
        <w:right w:val="none" w:sz="0" w:space="0" w:color="auto"/>
      </w:divBdr>
    </w:div>
    <w:div w:id="1082487084">
      <w:bodyDiv w:val="1"/>
      <w:marLeft w:val="0"/>
      <w:marRight w:val="0"/>
      <w:marTop w:val="0"/>
      <w:marBottom w:val="0"/>
      <w:divBdr>
        <w:top w:val="none" w:sz="0" w:space="0" w:color="auto"/>
        <w:left w:val="none" w:sz="0" w:space="0" w:color="auto"/>
        <w:bottom w:val="none" w:sz="0" w:space="0" w:color="auto"/>
        <w:right w:val="none" w:sz="0" w:space="0" w:color="auto"/>
      </w:divBdr>
    </w:div>
    <w:div w:id="1558474662">
      <w:bodyDiv w:val="1"/>
      <w:marLeft w:val="0"/>
      <w:marRight w:val="0"/>
      <w:marTop w:val="0"/>
      <w:marBottom w:val="0"/>
      <w:divBdr>
        <w:top w:val="none" w:sz="0" w:space="0" w:color="auto"/>
        <w:left w:val="none" w:sz="0" w:space="0" w:color="auto"/>
        <w:bottom w:val="none" w:sz="0" w:space="0" w:color="auto"/>
        <w:right w:val="none" w:sz="0" w:space="0" w:color="auto"/>
      </w:divBdr>
    </w:div>
    <w:div w:id="1570844443">
      <w:bodyDiv w:val="1"/>
      <w:marLeft w:val="0"/>
      <w:marRight w:val="0"/>
      <w:marTop w:val="0"/>
      <w:marBottom w:val="0"/>
      <w:divBdr>
        <w:top w:val="none" w:sz="0" w:space="0" w:color="auto"/>
        <w:left w:val="none" w:sz="0" w:space="0" w:color="auto"/>
        <w:bottom w:val="none" w:sz="0" w:space="0" w:color="auto"/>
        <w:right w:val="none" w:sz="0" w:space="0" w:color="auto"/>
      </w:divBdr>
    </w:div>
    <w:div w:id="1675567077">
      <w:bodyDiv w:val="1"/>
      <w:marLeft w:val="0"/>
      <w:marRight w:val="0"/>
      <w:marTop w:val="0"/>
      <w:marBottom w:val="0"/>
      <w:divBdr>
        <w:top w:val="none" w:sz="0" w:space="0" w:color="auto"/>
        <w:left w:val="none" w:sz="0" w:space="0" w:color="auto"/>
        <w:bottom w:val="none" w:sz="0" w:space="0" w:color="auto"/>
        <w:right w:val="none" w:sz="0" w:space="0" w:color="auto"/>
      </w:divBdr>
    </w:div>
    <w:div w:id="1677032168">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666873">
      <w:bodyDiv w:val="1"/>
      <w:marLeft w:val="0"/>
      <w:marRight w:val="0"/>
      <w:marTop w:val="0"/>
      <w:marBottom w:val="0"/>
      <w:divBdr>
        <w:top w:val="none" w:sz="0" w:space="0" w:color="auto"/>
        <w:left w:val="none" w:sz="0" w:space="0" w:color="auto"/>
        <w:bottom w:val="none" w:sz="0" w:space="0" w:color="auto"/>
        <w:right w:val="none" w:sz="0" w:space="0" w:color="auto"/>
      </w:divBdr>
    </w:div>
    <w:div w:id="1960717079">
      <w:bodyDiv w:val="1"/>
      <w:marLeft w:val="0"/>
      <w:marRight w:val="0"/>
      <w:marTop w:val="0"/>
      <w:marBottom w:val="0"/>
      <w:divBdr>
        <w:top w:val="none" w:sz="0" w:space="0" w:color="auto"/>
        <w:left w:val="none" w:sz="0" w:space="0" w:color="auto"/>
        <w:bottom w:val="none" w:sz="0" w:space="0" w:color="auto"/>
        <w:right w:val="none" w:sz="0" w:space="0" w:color="auto"/>
      </w:divBdr>
    </w:div>
    <w:div w:id="2006082126">
      <w:bodyDiv w:val="1"/>
      <w:marLeft w:val="0"/>
      <w:marRight w:val="0"/>
      <w:marTop w:val="0"/>
      <w:marBottom w:val="0"/>
      <w:divBdr>
        <w:top w:val="none" w:sz="0" w:space="0" w:color="auto"/>
        <w:left w:val="none" w:sz="0" w:space="0" w:color="auto"/>
        <w:bottom w:val="none" w:sz="0" w:space="0" w:color="auto"/>
        <w:right w:val="none" w:sz="0" w:space="0" w:color="auto"/>
      </w:divBdr>
    </w:div>
    <w:div w:id="2010480127">
      <w:bodyDiv w:val="1"/>
      <w:marLeft w:val="0"/>
      <w:marRight w:val="0"/>
      <w:marTop w:val="0"/>
      <w:marBottom w:val="0"/>
      <w:divBdr>
        <w:top w:val="none" w:sz="0" w:space="0" w:color="auto"/>
        <w:left w:val="none" w:sz="0" w:space="0" w:color="auto"/>
        <w:bottom w:val="none" w:sz="0" w:space="0" w:color="auto"/>
        <w:right w:val="none" w:sz="0" w:space="0" w:color="auto"/>
      </w:divBdr>
    </w:div>
    <w:div w:id="2118601876">
      <w:bodyDiv w:val="1"/>
      <w:marLeft w:val="0"/>
      <w:marRight w:val="0"/>
      <w:marTop w:val="0"/>
      <w:marBottom w:val="0"/>
      <w:divBdr>
        <w:top w:val="none" w:sz="0" w:space="0" w:color="auto"/>
        <w:left w:val="none" w:sz="0" w:space="0" w:color="auto"/>
        <w:bottom w:val="none" w:sz="0" w:space="0" w:color="auto"/>
        <w:right w:val="none" w:sz="0" w:space="0" w:color="auto"/>
      </w:divBdr>
    </w:div>
    <w:div w:id="212253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15</Pages>
  <Words>5366</Words>
  <Characters>30587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2023-03-01T12:03:00Z</dcterms:created>
  <dcterms:modified xsi:type="dcterms:W3CDTF">2023-03-01T12:03:00Z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